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3688" w14:textId="2C6E015F" w:rsidR="00DF7CB9" w:rsidRDefault="00DF7CB9" w:rsidP="00246B22">
      <w:pPr>
        <w:spacing w:after="80"/>
        <w:rPr>
          <w:rFonts w:ascii="Arial" w:hAnsi="Arial" w:cs="Arial"/>
          <w:lang w:val="fr-FR"/>
        </w:rPr>
      </w:pPr>
      <w:r w:rsidRPr="00A93FEB">
        <w:rPr>
          <w:rFonts w:ascii="Helvetica" w:hAnsi="Helvetica" w:cs="Arial"/>
          <w:noProof/>
          <w:color w:val="10131A"/>
          <w:sz w:val="20"/>
          <w:szCs w:val="20"/>
          <w:lang w:val="fr-FR"/>
        </w:rPr>
        <w:drawing>
          <wp:inline distT="0" distB="0" distL="0" distR="0" wp14:anchorId="4492BAAB" wp14:editId="4C101CBE">
            <wp:extent cx="2346325" cy="991634"/>
            <wp:effectExtent l="0" t="0" r="0" b="0"/>
            <wp:docPr id="1" name="Image 1" descr="Macintosh HD:Users:denisgermai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germai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B22">
        <w:rPr>
          <w:rFonts w:ascii="Arial" w:hAnsi="Arial" w:cs="Arial"/>
          <w:lang w:val="fr-FR"/>
        </w:rPr>
        <w:tab/>
      </w:r>
      <w:r w:rsidR="00246B22">
        <w:rPr>
          <w:rFonts w:ascii="Arial" w:hAnsi="Arial" w:cs="Arial"/>
          <w:lang w:val="fr-FR"/>
        </w:rPr>
        <w:tab/>
        <w:t xml:space="preserve">                     </w:t>
      </w:r>
      <w:r w:rsidR="00246B22">
        <w:rPr>
          <w:rFonts w:ascii="Arial" w:hAnsi="Arial" w:cs="Arial"/>
          <w:lang w:val="fr-FR"/>
        </w:rPr>
        <w:tab/>
      </w:r>
      <w:r w:rsidR="00246B22">
        <w:rPr>
          <w:rFonts w:ascii="Arial" w:hAnsi="Arial" w:cs="Arial"/>
          <w:lang w:val="fr-FR"/>
        </w:rPr>
        <w:tab/>
      </w:r>
      <w:r w:rsidR="00246B22">
        <w:rPr>
          <w:rFonts w:ascii="Arial" w:hAnsi="Arial" w:cs="Arial"/>
          <w:noProof/>
          <w:lang w:val="fr-FR"/>
        </w:rPr>
        <w:drawing>
          <wp:inline distT="0" distB="0" distL="0" distR="0" wp14:anchorId="4B5EC0EB" wp14:editId="1E511A10">
            <wp:extent cx="991402" cy="9829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ans-min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672" cy="99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7F31" w14:textId="77777777" w:rsidR="00DF7CB9" w:rsidRDefault="00DF7CB9" w:rsidP="00DA3DEA">
      <w:pPr>
        <w:spacing w:after="80"/>
        <w:jc w:val="center"/>
        <w:rPr>
          <w:rFonts w:ascii="Arial" w:hAnsi="Arial" w:cs="Arial"/>
          <w:lang w:val="fr-FR"/>
        </w:rPr>
      </w:pPr>
    </w:p>
    <w:p w14:paraId="63F924E6" w14:textId="225DD4D4" w:rsidR="002A2D4E" w:rsidRPr="00753A41" w:rsidRDefault="00742F34" w:rsidP="00DA3DEA">
      <w:pPr>
        <w:spacing w:after="80"/>
        <w:jc w:val="center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COMMUNIQUE - </w:t>
      </w:r>
      <w:r w:rsidR="002A2D4E" w:rsidRPr="00753A41">
        <w:rPr>
          <w:rFonts w:ascii="Arial" w:hAnsi="Arial" w:cs="Arial"/>
          <w:lang w:val="fr-FR"/>
        </w:rPr>
        <w:t xml:space="preserve">SAVE THE DATE </w:t>
      </w:r>
    </w:p>
    <w:p w14:paraId="47F4E799" w14:textId="77777777" w:rsidR="002A2D4E" w:rsidRPr="00753A41" w:rsidRDefault="002A2D4E" w:rsidP="00DA3DEA">
      <w:pPr>
        <w:spacing w:after="80"/>
        <w:jc w:val="center"/>
        <w:rPr>
          <w:rFonts w:ascii="Arial" w:hAnsi="Arial" w:cs="Arial"/>
          <w:sz w:val="32"/>
          <w:lang w:val="fr-FR"/>
        </w:rPr>
      </w:pPr>
      <w:proofErr w:type="spellStart"/>
      <w:r w:rsidRPr="00753A41">
        <w:rPr>
          <w:rFonts w:ascii="Arial" w:hAnsi="Arial" w:cs="Arial"/>
          <w:sz w:val="32"/>
          <w:lang w:val="fr-FR"/>
        </w:rPr>
        <w:t>TANJAzz</w:t>
      </w:r>
      <w:proofErr w:type="spellEnd"/>
      <w:r w:rsidRPr="00753A41">
        <w:rPr>
          <w:rFonts w:ascii="Arial" w:hAnsi="Arial" w:cs="Arial"/>
          <w:sz w:val="32"/>
          <w:lang w:val="fr-FR"/>
        </w:rPr>
        <w:t xml:space="preserve"> 2019</w:t>
      </w:r>
    </w:p>
    <w:p w14:paraId="7051EA2F" w14:textId="33EFBC5A" w:rsidR="002A2D4E" w:rsidRPr="00753A41" w:rsidRDefault="002A2D4E" w:rsidP="00DA3DEA">
      <w:pPr>
        <w:spacing w:after="80"/>
        <w:jc w:val="center"/>
        <w:rPr>
          <w:rFonts w:ascii="Arial" w:hAnsi="Arial" w:cs="Arial"/>
          <w:sz w:val="32"/>
          <w:lang w:val="fr-FR"/>
        </w:rPr>
      </w:pPr>
      <w:r w:rsidRPr="00753A41">
        <w:rPr>
          <w:rFonts w:ascii="Arial" w:hAnsi="Arial" w:cs="Arial"/>
          <w:sz w:val="32"/>
          <w:lang w:val="fr-FR"/>
        </w:rPr>
        <w:t>Du 15 au 22 septembre</w:t>
      </w:r>
    </w:p>
    <w:p w14:paraId="4FC60534" w14:textId="1965C561" w:rsidR="002A2D4E" w:rsidRPr="00753A41" w:rsidRDefault="002A2D4E" w:rsidP="00DA3DEA">
      <w:pPr>
        <w:spacing w:after="80"/>
        <w:jc w:val="center"/>
        <w:rPr>
          <w:rFonts w:ascii="Arial" w:hAnsi="Arial" w:cs="Arial"/>
          <w:b/>
          <w:sz w:val="32"/>
          <w:lang w:val="fr-FR"/>
        </w:rPr>
      </w:pPr>
      <w:r w:rsidRPr="00753A41">
        <w:rPr>
          <w:rFonts w:ascii="Arial" w:hAnsi="Arial" w:cs="Arial"/>
          <w:b/>
          <w:sz w:val="32"/>
          <w:lang w:val="fr-FR"/>
        </w:rPr>
        <w:t>Une édition des 20 ans exceptionnelle</w:t>
      </w:r>
    </w:p>
    <w:p w14:paraId="7AC2792C" w14:textId="77777777" w:rsidR="002A2D4E" w:rsidRPr="00753A41" w:rsidRDefault="002A2D4E" w:rsidP="00DA3DEA">
      <w:pPr>
        <w:spacing w:after="80"/>
        <w:rPr>
          <w:rFonts w:ascii="Arial" w:hAnsi="Arial" w:cs="Arial"/>
          <w:lang w:val="fr-FR"/>
        </w:rPr>
      </w:pPr>
    </w:p>
    <w:p w14:paraId="74A84535" w14:textId="25D07DB3" w:rsidR="002611C2" w:rsidRPr="00753A41" w:rsidRDefault="002611C2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En septembre 2000, un festival </w:t>
      </w:r>
      <w:proofErr w:type="spellStart"/>
      <w:r w:rsidRPr="00753A41">
        <w:rPr>
          <w:rFonts w:ascii="Arial" w:hAnsi="Arial" w:cs="Arial"/>
          <w:lang w:val="fr-FR"/>
        </w:rPr>
        <w:t>nouveau né</w:t>
      </w:r>
      <w:proofErr w:type="spellEnd"/>
      <w:r w:rsidRPr="00753A41">
        <w:rPr>
          <w:rFonts w:ascii="Arial" w:hAnsi="Arial" w:cs="Arial"/>
          <w:lang w:val="fr-FR"/>
        </w:rPr>
        <w:t xml:space="preserve"> poussait ses premiers cris sur la petite sc</w:t>
      </w:r>
      <w:r w:rsidR="00CF5CC7" w:rsidRPr="00753A41">
        <w:rPr>
          <w:rFonts w:ascii="Arial" w:hAnsi="Arial" w:cs="Arial"/>
          <w:lang w:val="fr-FR"/>
        </w:rPr>
        <w:t xml:space="preserve">ène ouverte de la </w:t>
      </w:r>
      <w:proofErr w:type="spellStart"/>
      <w:r w:rsidR="00CF5CC7" w:rsidRPr="00753A41">
        <w:rPr>
          <w:rFonts w:ascii="Arial" w:hAnsi="Arial" w:cs="Arial"/>
          <w:lang w:val="fr-FR"/>
        </w:rPr>
        <w:t>Me</w:t>
      </w:r>
      <w:r w:rsidRPr="00753A41">
        <w:rPr>
          <w:rFonts w:ascii="Arial" w:hAnsi="Arial" w:cs="Arial"/>
          <w:lang w:val="fr-FR"/>
        </w:rPr>
        <w:t>ndoubia</w:t>
      </w:r>
      <w:proofErr w:type="spellEnd"/>
      <w:r w:rsidRPr="00753A41">
        <w:rPr>
          <w:rFonts w:ascii="Arial" w:hAnsi="Arial" w:cs="Arial"/>
          <w:lang w:val="fr-FR"/>
        </w:rPr>
        <w:t xml:space="preserve">. Aujourd’hui, </w:t>
      </w:r>
      <w:r w:rsidR="00DD58F3" w:rsidRPr="00753A41">
        <w:rPr>
          <w:rFonts w:ascii="Arial" w:hAnsi="Arial" w:cs="Arial"/>
          <w:lang w:val="fr-FR"/>
        </w:rPr>
        <w:t>l’enfant</w:t>
      </w:r>
      <w:r w:rsidRPr="00753A41">
        <w:rPr>
          <w:rFonts w:ascii="Arial" w:hAnsi="Arial" w:cs="Arial"/>
          <w:lang w:val="fr-FR"/>
        </w:rPr>
        <w:t xml:space="preserve"> timide est devenu un adulte solide : l’un des événements emblématiques de la nouvelle ère musicale marocaine qui </w:t>
      </w:r>
      <w:r w:rsidR="00E22D04" w:rsidRPr="00753A41">
        <w:rPr>
          <w:rFonts w:ascii="Arial" w:hAnsi="Arial" w:cs="Arial"/>
          <w:lang w:val="fr-FR"/>
        </w:rPr>
        <w:t>s’apprête à</w:t>
      </w:r>
      <w:r w:rsidRPr="00753A41">
        <w:rPr>
          <w:rFonts w:ascii="Arial" w:hAnsi="Arial" w:cs="Arial"/>
          <w:lang w:val="fr-FR"/>
        </w:rPr>
        <w:t xml:space="preserve"> célébrer sa 20</w:t>
      </w:r>
      <w:r w:rsidRPr="00753A41">
        <w:rPr>
          <w:rFonts w:ascii="Arial" w:hAnsi="Arial" w:cs="Arial"/>
          <w:vertAlign w:val="superscript"/>
          <w:lang w:val="fr-FR"/>
        </w:rPr>
        <w:t>ème</w:t>
      </w:r>
      <w:r w:rsidRPr="00753A41">
        <w:rPr>
          <w:rFonts w:ascii="Arial" w:hAnsi="Arial" w:cs="Arial"/>
          <w:lang w:val="fr-FR"/>
        </w:rPr>
        <w:t xml:space="preserve"> édition.</w:t>
      </w:r>
    </w:p>
    <w:p w14:paraId="39644588" w14:textId="0857B0EA" w:rsidR="002611C2" w:rsidRPr="00753A41" w:rsidRDefault="002611C2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>Vingt ans que</w:t>
      </w:r>
      <w:r w:rsidR="00DD58F3" w:rsidRPr="00753A41">
        <w:rPr>
          <w:rFonts w:ascii="Arial" w:hAnsi="Arial" w:cs="Arial"/>
          <w:lang w:val="fr-FR"/>
        </w:rPr>
        <w:t xml:space="preserve"> </w:t>
      </w:r>
      <w:proofErr w:type="spellStart"/>
      <w:r w:rsidR="00DD58F3" w:rsidRPr="00753A41">
        <w:rPr>
          <w:rFonts w:ascii="Arial" w:hAnsi="Arial" w:cs="Arial"/>
          <w:lang w:val="fr-FR"/>
        </w:rPr>
        <w:t>TANJAzz</w:t>
      </w:r>
      <w:proofErr w:type="spellEnd"/>
      <w:r w:rsidR="00DD58F3" w:rsidRPr="00753A41">
        <w:rPr>
          <w:rFonts w:ascii="Arial" w:hAnsi="Arial" w:cs="Arial"/>
          <w:lang w:val="fr-FR"/>
        </w:rPr>
        <w:t xml:space="preserve"> </w:t>
      </w:r>
      <w:r w:rsidRPr="00753A41">
        <w:rPr>
          <w:rFonts w:ascii="Arial" w:hAnsi="Arial" w:cs="Arial"/>
          <w:lang w:val="fr-FR"/>
        </w:rPr>
        <w:t>fêter</w:t>
      </w:r>
      <w:r w:rsidR="00E22D04" w:rsidRPr="00753A41">
        <w:rPr>
          <w:rFonts w:ascii="Arial" w:hAnsi="Arial" w:cs="Arial"/>
          <w:lang w:val="fr-FR"/>
        </w:rPr>
        <w:t>a</w:t>
      </w:r>
      <w:r w:rsidRPr="00753A41">
        <w:rPr>
          <w:rFonts w:ascii="Arial" w:hAnsi="Arial" w:cs="Arial"/>
          <w:lang w:val="fr-FR"/>
        </w:rPr>
        <w:t xml:space="preserve"> </w:t>
      </w:r>
      <w:r w:rsidR="00DD58F3" w:rsidRPr="00753A41">
        <w:rPr>
          <w:rFonts w:ascii="Arial" w:hAnsi="Arial" w:cs="Arial"/>
          <w:lang w:val="fr-FR"/>
        </w:rPr>
        <w:t xml:space="preserve">du 15 au 22 septembre 2019, </w:t>
      </w:r>
      <w:r w:rsidR="00DD58F3" w:rsidRPr="00753A41">
        <w:rPr>
          <w:rFonts w:ascii="Arial" w:hAnsi="Arial" w:cs="Arial"/>
          <w:i/>
          <w:lang w:val="fr-FR"/>
        </w:rPr>
        <w:t>« entouré de ceux qui t’aiment et ceux qui t</w:t>
      </w:r>
      <w:r w:rsidRPr="00753A41">
        <w:rPr>
          <w:rFonts w:ascii="Arial" w:hAnsi="Arial" w:cs="Arial"/>
          <w:i/>
          <w:lang w:val="fr-FR"/>
        </w:rPr>
        <w:t>’</w:t>
      </w:r>
      <w:r w:rsidR="00DD58F3" w:rsidRPr="00753A41">
        <w:rPr>
          <w:rFonts w:ascii="Arial" w:hAnsi="Arial" w:cs="Arial"/>
          <w:i/>
          <w:lang w:val="fr-FR"/>
        </w:rPr>
        <w:t>ont accompagné tout au long de t</w:t>
      </w:r>
      <w:r w:rsidRPr="00753A41">
        <w:rPr>
          <w:rFonts w:ascii="Arial" w:hAnsi="Arial" w:cs="Arial"/>
          <w:i/>
          <w:lang w:val="fr-FR"/>
        </w:rPr>
        <w:t>a vie »</w:t>
      </w:r>
      <w:r w:rsidRPr="00753A41">
        <w:rPr>
          <w:rFonts w:ascii="Arial" w:hAnsi="Arial" w:cs="Arial"/>
          <w:lang w:val="fr-FR"/>
        </w:rPr>
        <w:t xml:space="preserve"> comme l’a promis </w:t>
      </w:r>
      <w:r w:rsidR="00DD58F3" w:rsidRPr="00753A41">
        <w:rPr>
          <w:rFonts w:ascii="Arial" w:hAnsi="Arial" w:cs="Arial"/>
          <w:lang w:val="fr-FR"/>
        </w:rPr>
        <w:t xml:space="preserve">son créateur, Philippe Lorin, dans une dédicace signée </w:t>
      </w:r>
      <w:r w:rsidR="00DD58F3" w:rsidRPr="00753A41">
        <w:rPr>
          <w:rFonts w:ascii="Arial" w:hAnsi="Arial" w:cs="Arial"/>
          <w:i/>
          <w:lang w:val="fr-FR"/>
        </w:rPr>
        <w:t>« ton papa »,</w:t>
      </w:r>
      <w:r w:rsidR="00DD58F3" w:rsidRPr="00753A41">
        <w:rPr>
          <w:rFonts w:ascii="Arial" w:hAnsi="Arial" w:cs="Arial"/>
          <w:lang w:val="fr-FR"/>
        </w:rPr>
        <w:t xml:space="preserve"> en exergue du site</w:t>
      </w:r>
      <w:r w:rsidR="00E912E6" w:rsidRPr="00753A41">
        <w:rPr>
          <w:rFonts w:ascii="Arial" w:hAnsi="Arial" w:cs="Arial"/>
          <w:lang w:val="fr-FR"/>
        </w:rPr>
        <w:t xml:space="preserve"> du festival.</w:t>
      </w:r>
    </w:p>
    <w:p w14:paraId="4A950395" w14:textId="77777777" w:rsidR="007608A5" w:rsidRPr="00753A41" w:rsidRDefault="007608A5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>Et parce que, quand on aime on ne compte pas</w:t>
      </w:r>
      <w:r w:rsidR="00DD58F3" w:rsidRPr="00753A41">
        <w:rPr>
          <w:rFonts w:ascii="Arial" w:hAnsi="Arial" w:cs="Arial"/>
          <w:lang w:val="fr-FR"/>
        </w:rPr>
        <w:t>, l’édition des 20 ans sera exceptionnelle à plusieurs titres.</w:t>
      </w:r>
    </w:p>
    <w:p w14:paraId="554884F2" w14:textId="3E767E88" w:rsidR="007608A5" w:rsidRPr="00753A41" w:rsidRDefault="007608A5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b/>
          <w:lang w:val="fr-FR"/>
        </w:rPr>
        <w:t>Par sa durée d’abord : du dimanche 15 au dimanche</w:t>
      </w:r>
      <w:r w:rsidR="0041025B">
        <w:rPr>
          <w:rFonts w:ascii="Arial" w:hAnsi="Arial" w:cs="Arial"/>
          <w:b/>
          <w:lang w:val="fr-FR"/>
        </w:rPr>
        <w:t xml:space="preserve"> 22</w:t>
      </w:r>
      <w:bookmarkStart w:id="0" w:name="_GoBack"/>
      <w:bookmarkEnd w:id="0"/>
      <w:r w:rsidRPr="00753A41">
        <w:rPr>
          <w:rFonts w:ascii="Arial" w:hAnsi="Arial" w:cs="Arial"/>
          <w:lang w:val="fr-FR"/>
        </w:rPr>
        <w:t xml:space="preserve">, c’est à dire sur huit jours complets c’est à dire deux fois la </w:t>
      </w:r>
      <w:r w:rsidR="00DA3DEA" w:rsidRPr="00753A41">
        <w:rPr>
          <w:rFonts w:ascii="Arial" w:hAnsi="Arial" w:cs="Arial"/>
          <w:lang w:val="fr-FR"/>
        </w:rPr>
        <w:t xml:space="preserve">taille d’un </w:t>
      </w:r>
      <w:proofErr w:type="spellStart"/>
      <w:r w:rsidR="00DA3DEA" w:rsidRPr="00753A41">
        <w:rPr>
          <w:rFonts w:ascii="Arial" w:hAnsi="Arial" w:cs="Arial"/>
          <w:lang w:val="fr-FR"/>
        </w:rPr>
        <w:t>TANJAzz</w:t>
      </w:r>
      <w:proofErr w:type="spellEnd"/>
      <w:r w:rsidR="00DA3DEA" w:rsidRPr="00753A41">
        <w:rPr>
          <w:rFonts w:ascii="Arial" w:hAnsi="Arial" w:cs="Arial"/>
          <w:lang w:val="fr-FR"/>
        </w:rPr>
        <w:t xml:space="preserve"> « normal », les quatre premiers jours étant dédiés au festival off et à la scène gratuite</w:t>
      </w:r>
      <w:r w:rsidR="00753A41">
        <w:rPr>
          <w:rFonts w:ascii="Arial" w:hAnsi="Arial" w:cs="Arial"/>
          <w:lang w:val="fr-FR"/>
        </w:rPr>
        <w:t xml:space="preserve"> </w:t>
      </w:r>
      <w:r w:rsidR="00DA3DEA" w:rsidRPr="00753A41">
        <w:rPr>
          <w:rFonts w:ascii="Arial" w:hAnsi="Arial" w:cs="Arial"/>
          <w:lang w:val="fr-FR"/>
        </w:rPr>
        <w:t xml:space="preserve">; </w:t>
      </w:r>
    </w:p>
    <w:p w14:paraId="1984C7B5" w14:textId="771E96BC" w:rsidR="007608A5" w:rsidRPr="00753A41" w:rsidRDefault="007608A5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b/>
          <w:lang w:val="fr-FR"/>
        </w:rPr>
        <w:t xml:space="preserve">Par </w:t>
      </w:r>
      <w:r w:rsidR="00DD58F3" w:rsidRPr="00753A41">
        <w:rPr>
          <w:rFonts w:ascii="Arial" w:hAnsi="Arial" w:cs="Arial"/>
          <w:b/>
          <w:lang w:val="fr-FR"/>
        </w:rPr>
        <w:t xml:space="preserve">sa programmation </w:t>
      </w:r>
      <w:r w:rsidRPr="00753A41">
        <w:rPr>
          <w:rFonts w:ascii="Arial" w:hAnsi="Arial" w:cs="Arial"/>
          <w:b/>
          <w:lang w:val="fr-FR"/>
        </w:rPr>
        <w:t>aussi qui a fait le choix de ré</w:t>
      </w:r>
      <w:r w:rsidR="00DD58F3" w:rsidRPr="00753A41">
        <w:rPr>
          <w:rFonts w:ascii="Arial" w:hAnsi="Arial" w:cs="Arial"/>
          <w:b/>
          <w:lang w:val="fr-FR"/>
        </w:rPr>
        <w:t>inviter la famille :</w:t>
      </w:r>
      <w:r w:rsidR="00DD58F3" w:rsidRPr="00753A41">
        <w:rPr>
          <w:rFonts w:ascii="Arial" w:hAnsi="Arial" w:cs="Arial"/>
          <w:lang w:val="fr-FR"/>
        </w:rPr>
        <w:t xml:space="preserve"> </w:t>
      </w:r>
      <w:r w:rsidRPr="00753A41">
        <w:rPr>
          <w:rFonts w:ascii="Arial" w:hAnsi="Arial" w:cs="Arial"/>
          <w:lang w:val="fr-FR"/>
        </w:rPr>
        <w:t xml:space="preserve">28 artistes ou formations ayant déjà été plébiscités sur les scènes de </w:t>
      </w:r>
      <w:proofErr w:type="spellStart"/>
      <w:r w:rsidRPr="00753A41">
        <w:rPr>
          <w:rFonts w:ascii="Arial" w:hAnsi="Arial" w:cs="Arial"/>
          <w:lang w:val="fr-FR"/>
        </w:rPr>
        <w:t>TANJAzz</w:t>
      </w:r>
      <w:proofErr w:type="spellEnd"/>
      <w:r w:rsidRPr="00753A41">
        <w:rPr>
          <w:rFonts w:ascii="Arial" w:hAnsi="Arial" w:cs="Arial"/>
          <w:lang w:val="fr-FR"/>
        </w:rPr>
        <w:t>, dont certains sont devenus têtes d’affiches après</w:t>
      </w:r>
      <w:r w:rsidR="00DA3DEA" w:rsidRPr="00753A41">
        <w:rPr>
          <w:rFonts w:ascii="Arial" w:hAnsi="Arial" w:cs="Arial"/>
          <w:lang w:val="fr-FR"/>
        </w:rPr>
        <w:t xml:space="preserve"> avoir été découverts à Tanger. Plusieurs artistes « historiques » seront présents, dont certains ayant accepté de se produire gratuitement lors de la première édition pour « lancer » le festival ;</w:t>
      </w:r>
    </w:p>
    <w:p w14:paraId="519D343F" w14:textId="53DAC8E0" w:rsidR="00CF5CC7" w:rsidRPr="00753A41" w:rsidRDefault="007608A5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b/>
          <w:lang w:val="fr-FR"/>
        </w:rPr>
        <w:t>Par la volonté ensuite de rayonner dans la ville</w:t>
      </w:r>
      <w:r w:rsidRPr="00753A41">
        <w:rPr>
          <w:rFonts w:ascii="Arial" w:hAnsi="Arial" w:cs="Arial"/>
          <w:lang w:val="fr-FR"/>
        </w:rPr>
        <w:t xml:space="preserve">, plus encore qu’à l’accoutumée, puisqu’en plus de l’incontournable Palais Moulay </w:t>
      </w:r>
      <w:proofErr w:type="spellStart"/>
      <w:r w:rsidRPr="00753A41">
        <w:rPr>
          <w:rFonts w:ascii="Arial" w:hAnsi="Arial" w:cs="Arial"/>
          <w:lang w:val="fr-FR"/>
        </w:rPr>
        <w:t>Hafid</w:t>
      </w:r>
      <w:proofErr w:type="spellEnd"/>
      <w:r w:rsidRPr="00753A41">
        <w:rPr>
          <w:rFonts w:ascii="Arial" w:hAnsi="Arial" w:cs="Arial"/>
          <w:lang w:val="fr-FR"/>
        </w:rPr>
        <w:t>, cœur battant du festival</w:t>
      </w:r>
      <w:r w:rsidR="002A2D4E" w:rsidRPr="00753A41">
        <w:rPr>
          <w:rFonts w:ascii="Arial" w:hAnsi="Arial" w:cs="Arial"/>
          <w:lang w:val="fr-FR"/>
        </w:rPr>
        <w:t xml:space="preserve"> qui ouvrira ses portes à partir du jeudi 19 septembre</w:t>
      </w:r>
      <w:r w:rsidRPr="00753A41">
        <w:rPr>
          <w:rFonts w:ascii="Arial" w:hAnsi="Arial" w:cs="Arial"/>
          <w:lang w:val="fr-FR"/>
        </w:rPr>
        <w:t xml:space="preserve">, de nouveaux lieux résonneront des rythmes d’un jazz toujours éclectique : le </w:t>
      </w:r>
      <w:r w:rsidR="00E912E6" w:rsidRPr="00753A41">
        <w:rPr>
          <w:rFonts w:ascii="Arial" w:hAnsi="Arial" w:cs="Arial"/>
          <w:lang w:val="fr-FR"/>
        </w:rPr>
        <w:t xml:space="preserve">paisible </w:t>
      </w:r>
      <w:r w:rsidRPr="00753A41">
        <w:rPr>
          <w:rFonts w:ascii="Arial" w:hAnsi="Arial" w:cs="Arial"/>
          <w:lang w:val="fr-FR"/>
        </w:rPr>
        <w:t xml:space="preserve">jardin du musée de la Kasbah </w:t>
      </w:r>
      <w:r w:rsidR="00CF5CC7" w:rsidRPr="00753A41">
        <w:rPr>
          <w:rFonts w:ascii="Arial" w:hAnsi="Arial" w:cs="Arial"/>
          <w:lang w:val="fr-FR"/>
        </w:rPr>
        <w:t xml:space="preserve">pour des concerts en après-midi, la moderne gare TGV et le vibrant Tanger City Mall, </w:t>
      </w:r>
      <w:r w:rsidR="00E912E6" w:rsidRPr="00753A41">
        <w:rPr>
          <w:rFonts w:ascii="Arial" w:hAnsi="Arial" w:cs="Arial"/>
          <w:lang w:val="fr-FR"/>
        </w:rPr>
        <w:t xml:space="preserve">l’espace d’animation culturelle </w:t>
      </w:r>
      <w:proofErr w:type="spellStart"/>
      <w:r w:rsidR="00E912E6" w:rsidRPr="00753A41">
        <w:rPr>
          <w:rFonts w:ascii="Arial" w:hAnsi="Arial" w:cs="Arial"/>
          <w:lang w:val="fr-FR"/>
        </w:rPr>
        <w:t>Tabadoul</w:t>
      </w:r>
      <w:proofErr w:type="spellEnd"/>
      <w:r w:rsidR="00E912E6" w:rsidRPr="00753A41">
        <w:rPr>
          <w:rFonts w:ascii="Arial" w:hAnsi="Arial" w:cs="Arial"/>
          <w:lang w:val="fr-FR"/>
        </w:rPr>
        <w:t xml:space="preserve">, ainsi que </w:t>
      </w:r>
      <w:r w:rsidR="00CF5CC7" w:rsidRPr="00753A41">
        <w:rPr>
          <w:rFonts w:ascii="Arial" w:hAnsi="Arial" w:cs="Arial"/>
          <w:lang w:val="fr-FR"/>
        </w:rPr>
        <w:t xml:space="preserve">les hôtels partenaires </w:t>
      </w:r>
      <w:proofErr w:type="spellStart"/>
      <w:r w:rsidR="00CF5CC7" w:rsidRPr="00753A41">
        <w:rPr>
          <w:rFonts w:ascii="Arial" w:hAnsi="Arial" w:cs="Arial"/>
          <w:lang w:val="fr-FR"/>
        </w:rPr>
        <w:t>Barcelò</w:t>
      </w:r>
      <w:proofErr w:type="spellEnd"/>
      <w:r w:rsidR="00CF5CC7" w:rsidRPr="00753A41">
        <w:rPr>
          <w:rFonts w:ascii="Arial" w:hAnsi="Arial" w:cs="Arial"/>
          <w:lang w:val="fr-FR"/>
        </w:rPr>
        <w:t>, Continental</w:t>
      </w:r>
      <w:r w:rsidR="00DA3DEA" w:rsidRPr="00753A41">
        <w:rPr>
          <w:rFonts w:ascii="Arial" w:hAnsi="Arial" w:cs="Arial"/>
          <w:lang w:val="fr-FR"/>
        </w:rPr>
        <w:t xml:space="preserve">, Marina </w:t>
      </w:r>
      <w:proofErr w:type="spellStart"/>
      <w:r w:rsidR="00DA3DEA" w:rsidRPr="00753A41">
        <w:rPr>
          <w:rFonts w:ascii="Arial" w:hAnsi="Arial" w:cs="Arial"/>
          <w:lang w:val="fr-FR"/>
        </w:rPr>
        <w:t>Bay</w:t>
      </w:r>
      <w:proofErr w:type="spellEnd"/>
      <w:r w:rsidR="00CF5CC7" w:rsidRPr="00753A41">
        <w:rPr>
          <w:rFonts w:ascii="Arial" w:hAnsi="Arial" w:cs="Arial"/>
          <w:lang w:val="fr-FR"/>
        </w:rPr>
        <w:t xml:space="preserve">. </w:t>
      </w:r>
    </w:p>
    <w:p w14:paraId="7100967E" w14:textId="4D140A9A" w:rsidR="003A6C4F" w:rsidRPr="00753A41" w:rsidRDefault="003A6C4F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Pour le cœur du festival, dans l’enceinte du Palais, </w:t>
      </w:r>
      <w:r w:rsidR="002215C9" w:rsidRPr="00753A41">
        <w:rPr>
          <w:rFonts w:ascii="Arial" w:hAnsi="Arial" w:cs="Arial"/>
          <w:lang w:val="fr-FR"/>
        </w:rPr>
        <w:t>afin d’offrir encore</w:t>
      </w:r>
      <w:r w:rsidRPr="00753A41">
        <w:rPr>
          <w:rFonts w:ascii="Arial" w:hAnsi="Arial" w:cs="Arial"/>
          <w:lang w:val="fr-FR"/>
        </w:rPr>
        <w:t xml:space="preserve"> plus de lisibilité de la programmation, chacune des six scènes </w:t>
      </w:r>
      <w:r w:rsidR="007D16C2" w:rsidRPr="00753A41">
        <w:rPr>
          <w:rFonts w:ascii="Arial" w:hAnsi="Arial" w:cs="Arial"/>
          <w:lang w:val="fr-FR"/>
        </w:rPr>
        <w:t xml:space="preserve">portant le nom des sponsors est dédié à genre artistique et un type d’écoute musicale : les grands plateaux des scènes BMCI Palais </w:t>
      </w:r>
      <w:r w:rsidR="0080092A" w:rsidRPr="00753A41">
        <w:rPr>
          <w:rFonts w:ascii="Arial" w:hAnsi="Arial" w:cs="Arial"/>
          <w:lang w:val="fr-FR"/>
        </w:rPr>
        <w:t xml:space="preserve">(extérieure) </w:t>
      </w:r>
      <w:r w:rsidR="007D16C2" w:rsidRPr="00753A41">
        <w:rPr>
          <w:rFonts w:ascii="Arial" w:hAnsi="Arial" w:cs="Arial"/>
          <w:lang w:val="fr-FR"/>
        </w:rPr>
        <w:t xml:space="preserve">et Volkswagen </w:t>
      </w:r>
      <w:r w:rsidR="0080092A" w:rsidRPr="00753A41">
        <w:rPr>
          <w:rFonts w:ascii="Arial" w:hAnsi="Arial" w:cs="Arial"/>
          <w:lang w:val="fr-FR"/>
        </w:rPr>
        <w:t xml:space="preserve">(intérieure) </w:t>
      </w:r>
      <w:r w:rsidR="007D16C2" w:rsidRPr="00753A41">
        <w:rPr>
          <w:rFonts w:ascii="Arial" w:hAnsi="Arial" w:cs="Arial"/>
          <w:lang w:val="fr-FR"/>
        </w:rPr>
        <w:t xml:space="preserve">pour </w:t>
      </w:r>
      <w:r w:rsidR="0080092A" w:rsidRPr="00753A41">
        <w:rPr>
          <w:rFonts w:ascii="Arial" w:hAnsi="Arial" w:cs="Arial"/>
          <w:lang w:val="fr-FR"/>
        </w:rPr>
        <w:t>la</w:t>
      </w:r>
      <w:r w:rsidR="007D16C2" w:rsidRPr="00753A41">
        <w:rPr>
          <w:rFonts w:ascii="Arial" w:hAnsi="Arial" w:cs="Arial"/>
          <w:lang w:val="fr-FR"/>
        </w:rPr>
        <w:t xml:space="preserve"> découverte </w:t>
      </w:r>
      <w:r w:rsidR="0080092A" w:rsidRPr="00753A41">
        <w:rPr>
          <w:rFonts w:ascii="Arial" w:hAnsi="Arial" w:cs="Arial"/>
          <w:lang w:val="fr-FR"/>
        </w:rPr>
        <w:t xml:space="preserve">en grand format d’un jazz de la diversité, le Club Audi et sa salle d’apparat décorée orientée 100% danse, le grand patio de scène Skoda positionné blues-funk-rock-soul, le </w:t>
      </w:r>
      <w:proofErr w:type="spellStart"/>
      <w:r w:rsidR="0080092A" w:rsidRPr="00753A41">
        <w:rPr>
          <w:rFonts w:ascii="Arial" w:hAnsi="Arial" w:cs="Arial"/>
          <w:lang w:val="fr-FR"/>
        </w:rPr>
        <w:t>TANJAzz</w:t>
      </w:r>
      <w:proofErr w:type="spellEnd"/>
      <w:r w:rsidR="0080092A" w:rsidRPr="00753A41">
        <w:rPr>
          <w:rFonts w:ascii="Arial" w:hAnsi="Arial" w:cs="Arial"/>
          <w:lang w:val="fr-FR"/>
        </w:rPr>
        <w:t xml:space="preserve"> Pub et son ambiance « funky-funky » et, enfin, dédiée aux amateurs d’écoute studieuse, l’Auditorium 100% jazz.</w:t>
      </w:r>
    </w:p>
    <w:p w14:paraId="3ADD9BBD" w14:textId="3E9A4D52" w:rsidR="007608A5" w:rsidRPr="00753A41" w:rsidRDefault="00CF5CC7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lastRenderedPageBreak/>
        <w:t xml:space="preserve">Last but not least, à l’heure où nous bouclons ces lignes, </w:t>
      </w:r>
      <w:r w:rsidR="00E912E6" w:rsidRPr="00753A41">
        <w:rPr>
          <w:rFonts w:ascii="Arial" w:hAnsi="Arial" w:cs="Arial"/>
          <w:lang w:val="fr-FR"/>
        </w:rPr>
        <w:t xml:space="preserve">les derniers </w:t>
      </w:r>
      <w:r w:rsidRPr="00753A41">
        <w:rPr>
          <w:rFonts w:ascii="Arial" w:hAnsi="Arial" w:cs="Arial"/>
          <w:lang w:val="fr-FR"/>
        </w:rPr>
        <w:t>aménagement</w:t>
      </w:r>
      <w:r w:rsidR="00E912E6" w:rsidRPr="00753A41">
        <w:rPr>
          <w:rFonts w:ascii="Arial" w:hAnsi="Arial" w:cs="Arial"/>
          <w:lang w:val="fr-FR"/>
        </w:rPr>
        <w:t>s</w:t>
      </w:r>
      <w:r w:rsidRPr="00753A41">
        <w:rPr>
          <w:rFonts w:ascii="Arial" w:hAnsi="Arial" w:cs="Arial"/>
          <w:lang w:val="fr-FR"/>
        </w:rPr>
        <w:t xml:space="preserve"> </w:t>
      </w:r>
      <w:r w:rsidR="00E912E6" w:rsidRPr="00753A41">
        <w:rPr>
          <w:rFonts w:ascii="Arial" w:hAnsi="Arial" w:cs="Arial"/>
          <w:lang w:val="fr-FR"/>
        </w:rPr>
        <w:t xml:space="preserve">sont </w:t>
      </w:r>
      <w:r w:rsidRPr="00753A41">
        <w:rPr>
          <w:rFonts w:ascii="Arial" w:hAnsi="Arial" w:cs="Arial"/>
          <w:lang w:val="fr-FR"/>
        </w:rPr>
        <w:t xml:space="preserve">en cours de validation pour un retour de la scène quotidienne gratuite, dite BMCI </w:t>
      </w:r>
      <w:r w:rsidR="00E912E6" w:rsidRPr="00753A41">
        <w:rPr>
          <w:rFonts w:ascii="Arial" w:hAnsi="Arial" w:cs="Arial"/>
          <w:lang w:val="fr-FR"/>
        </w:rPr>
        <w:t xml:space="preserve">Ville, au sein de la </w:t>
      </w:r>
      <w:proofErr w:type="spellStart"/>
      <w:r w:rsidR="00E912E6" w:rsidRPr="00753A41">
        <w:rPr>
          <w:rFonts w:ascii="Arial" w:hAnsi="Arial" w:cs="Arial"/>
          <w:lang w:val="fr-FR"/>
        </w:rPr>
        <w:t>Mendoubia</w:t>
      </w:r>
      <w:proofErr w:type="spellEnd"/>
      <w:r w:rsidR="00E22D04" w:rsidRPr="00753A41">
        <w:rPr>
          <w:rFonts w:ascii="Arial" w:hAnsi="Arial" w:cs="Arial"/>
          <w:lang w:val="fr-FR"/>
        </w:rPr>
        <w:t xml:space="preserve">, lieu de naissance de </w:t>
      </w:r>
      <w:proofErr w:type="spellStart"/>
      <w:r w:rsidR="00E22D04" w:rsidRPr="00753A41">
        <w:rPr>
          <w:rFonts w:ascii="Arial" w:hAnsi="Arial" w:cs="Arial"/>
          <w:lang w:val="fr-FR"/>
        </w:rPr>
        <w:t>TANJAzz</w:t>
      </w:r>
      <w:proofErr w:type="spellEnd"/>
      <w:r w:rsidR="00E912E6" w:rsidRPr="00753A41">
        <w:rPr>
          <w:rFonts w:ascii="Arial" w:hAnsi="Arial" w:cs="Arial"/>
          <w:lang w:val="fr-FR"/>
        </w:rPr>
        <w:t xml:space="preserve">. Cette </w:t>
      </w:r>
      <w:r w:rsidRPr="00753A41">
        <w:rPr>
          <w:rFonts w:ascii="Arial" w:hAnsi="Arial" w:cs="Arial"/>
          <w:lang w:val="fr-FR"/>
        </w:rPr>
        <w:t xml:space="preserve">résidence du </w:t>
      </w:r>
      <w:proofErr w:type="spellStart"/>
      <w:r w:rsidRPr="00753A41">
        <w:rPr>
          <w:rFonts w:ascii="Arial" w:hAnsi="Arial" w:cs="Arial"/>
          <w:lang w:val="fr-FR"/>
        </w:rPr>
        <w:t>Mendoub</w:t>
      </w:r>
      <w:proofErr w:type="spellEnd"/>
      <w:r w:rsidR="00E912E6" w:rsidRPr="00753A41">
        <w:rPr>
          <w:rFonts w:ascii="Arial" w:hAnsi="Arial" w:cs="Arial"/>
          <w:lang w:val="fr-FR"/>
        </w:rPr>
        <w:t>, autrefois</w:t>
      </w:r>
      <w:r w:rsidRPr="00753A41">
        <w:rPr>
          <w:rFonts w:ascii="Arial" w:hAnsi="Arial" w:cs="Arial"/>
          <w:lang w:val="fr-FR"/>
        </w:rPr>
        <w:t xml:space="preserve"> </w:t>
      </w:r>
      <w:r w:rsidR="002A2D4E" w:rsidRPr="00753A41">
        <w:rPr>
          <w:rFonts w:ascii="Arial" w:hAnsi="Arial" w:cs="Arial"/>
          <w:lang w:val="fr-FR"/>
        </w:rPr>
        <w:t>close</w:t>
      </w:r>
      <w:r w:rsidR="00E912E6" w:rsidRPr="00753A41">
        <w:rPr>
          <w:rFonts w:ascii="Arial" w:hAnsi="Arial" w:cs="Arial"/>
          <w:lang w:val="fr-FR"/>
        </w:rPr>
        <w:t xml:space="preserve"> </w:t>
      </w:r>
      <w:r w:rsidRPr="00753A41">
        <w:rPr>
          <w:rFonts w:ascii="Arial" w:hAnsi="Arial" w:cs="Arial"/>
          <w:lang w:val="fr-FR"/>
        </w:rPr>
        <w:t xml:space="preserve">de </w:t>
      </w:r>
      <w:r w:rsidR="00E912E6" w:rsidRPr="00753A41">
        <w:rPr>
          <w:rFonts w:ascii="Arial" w:hAnsi="Arial" w:cs="Arial"/>
          <w:lang w:val="fr-FR"/>
        </w:rPr>
        <w:t xml:space="preserve">hauts </w:t>
      </w:r>
      <w:r w:rsidRPr="00753A41">
        <w:rPr>
          <w:rFonts w:ascii="Arial" w:hAnsi="Arial" w:cs="Arial"/>
          <w:lang w:val="fr-FR"/>
        </w:rPr>
        <w:t>murs</w:t>
      </w:r>
      <w:r w:rsidR="00E912E6" w:rsidRPr="00753A41">
        <w:rPr>
          <w:rFonts w:ascii="Arial" w:hAnsi="Arial" w:cs="Arial"/>
          <w:lang w:val="fr-FR"/>
        </w:rPr>
        <w:t>,</w:t>
      </w:r>
      <w:r w:rsidRPr="00753A41">
        <w:rPr>
          <w:rFonts w:ascii="Arial" w:hAnsi="Arial" w:cs="Arial"/>
          <w:lang w:val="fr-FR"/>
        </w:rPr>
        <w:t xml:space="preserve"> e</w:t>
      </w:r>
      <w:r w:rsidR="00E912E6" w:rsidRPr="00753A41">
        <w:rPr>
          <w:rFonts w:ascii="Arial" w:hAnsi="Arial" w:cs="Arial"/>
          <w:lang w:val="fr-FR"/>
        </w:rPr>
        <w:t>s</w:t>
      </w:r>
      <w:r w:rsidRPr="00753A41">
        <w:rPr>
          <w:rFonts w:ascii="Arial" w:hAnsi="Arial" w:cs="Arial"/>
          <w:lang w:val="fr-FR"/>
        </w:rPr>
        <w:t>t devenue entretemps un immense</w:t>
      </w:r>
      <w:r w:rsidR="002A2D4E" w:rsidRPr="00753A41">
        <w:rPr>
          <w:rFonts w:ascii="Arial" w:hAnsi="Arial" w:cs="Arial"/>
          <w:lang w:val="fr-FR"/>
        </w:rPr>
        <w:t xml:space="preserve"> jardin public ouvert à tous, </w:t>
      </w:r>
      <w:r w:rsidR="00E912E6" w:rsidRPr="00753A41">
        <w:rPr>
          <w:rFonts w:ascii="Arial" w:hAnsi="Arial" w:cs="Arial"/>
          <w:lang w:val="fr-FR"/>
        </w:rPr>
        <w:t>poumon vert de la médina. Ce serait un beau retour aux origines pour le festival !</w:t>
      </w:r>
    </w:p>
    <w:p w14:paraId="1F81C433" w14:textId="77777777" w:rsidR="003A6C4F" w:rsidRPr="00753A41" w:rsidRDefault="003A6C4F" w:rsidP="00DA3DEA">
      <w:pPr>
        <w:spacing w:after="80"/>
        <w:jc w:val="both"/>
        <w:rPr>
          <w:rFonts w:ascii="Arial" w:hAnsi="Arial" w:cs="Arial"/>
          <w:lang w:val="fr-FR"/>
        </w:rPr>
      </w:pPr>
    </w:p>
    <w:p w14:paraId="6F0A6BA7" w14:textId="063E7EC6" w:rsidR="00E912E6" w:rsidRPr="00753A41" w:rsidRDefault="00E912E6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La billetterie en ligne est d’ores et déjà ouverte sur le site </w:t>
      </w:r>
      <w:hyperlink r:id="rId7" w:history="1">
        <w:r w:rsidRPr="00753A41">
          <w:rPr>
            <w:rStyle w:val="Lienhypertexte"/>
            <w:rFonts w:ascii="Arial" w:hAnsi="Arial" w:cs="Arial"/>
            <w:color w:val="auto"/>
            <w:lang w:val="fr-FR"/>
          </w:rPr>
          <w:t>www.tanjazz.org</w:t>
        </w:r>
      </w:hyperlink>
      <w:r w:rsidR="002A2D4E" w:rsidRPr="00753A41">
        <w:rPr>
          <w:rFonts w:ascii="Arial" w:hAnsi="Arial" w:cs="Arial"/>
          <w:lang w:val="fr-FR"/>
        </w:rPr>
        <w:t xml:space="preserve"> avec un full </w:t>
      </w:r>
      <w:proofErr w:type="spellStart"/>
      <w:r w:rsidR="002A2D4E" w:rsidRPr="00753A41">
        <w:rPr>
          <w:rFonts w:ascii="Arial" w:hAnsi="Arial" w:cs="Arial"/>
          <w:lang w:val="fr-FR"/>
        </w:rPr>
        <w:t>p</w:t>
      </w:r>
      <w:r w:rsidRPr="00753A41">
        <w:rPr>
          <w:rFonts w:ascii="Arial" w:hAnsi="Arial" w:cs="Arial"/>
          <w:lang w:val="fr-FR"/>
        </w:rPr>
        <w:t>ass</w:t>
      </w:r>
      <w:proofErr w:type="spellEnd"/>
      <w:r w:rsidRPr="00753A41">
        <w:rPr>
          <w:rFonts w:ascii="Arial" w:hAnsi="Arial" w:cs="Arial"/>
          <w:lang w:val="fr-FR"/>
        </w:rPr>
        <w:t xml:space="preserve"> au prix de 1.000 DH </w:t>
      </w:r>
      <w:r w:rsidR="002A2D4E" w:rsidRPr="00753A41">
        <w:rPr>
          <w:rFonts w:ascii="Arial" w:hAnsi="Arial" w:cs="Arial"/>
          <w:lang w:val="fr-FR"/>
        </w:rPr>
        <w:t xml:space="preserve">pour la totalité des spectacles du palais, mais aussi des </w:t>
      </w:r>
      <w:proofErr w:type="spellStart"/>
      <w:r w:rsidR="002A2D4E" w:rsidRPr="00753A41">
        <w:rPr>
          <w:rFonts w:ascii="Arial" w:hAnsi="Arial" w:cs="Arial"/>
          <w:lang w:val="fr-FR"/>
        </w:rPr>
        <w:t>pass</w:t>
      </w:r>
      <w:proofErr w:type="spellEnd"/>
      <w:r w:rsidR="002A2D4E" w:rsidRPr="00753A41">
        <w:rPr>
          <w:rFonts w:ascii="Arial" w:hAnsi="Arial" w:cs="Arial"/>
          <w:lang w:val="fr-FR"/>
        </w:rPr>
        <w:t xml:space="preserve"> quotidiens proposés à 200 DH le jeudi et le dimanche, 300 le vendredi et 400 DH le samedi.</w:t>
      </w:r>
    </w:p>
    <w:p w14:paraId="7B7A4CFD" w14:textId="33758CBB" w:rsidR="00E912E6" w:rsidRPr="00753A41" w:rsidRDefault="002A2D4E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>Le</w:t>
      </w:r>
      <w:r w:rsidR="00E912E6" w:rsidRPr="00753A41">
        <w:rPr>
          <w:rFonts w:ascii="Arial" w:hAnsi="Arial" w:cs="Arial"/>
          <w:lang w:val="fr-FR"/>
        </w:rPr>
        <w:t xml:space="preserve"> programme y est aussi parfaitement détaillé, avec photos, </w:t>
      </w:r>
      <w:r w:rsidR="00E22D04" w:rsidRPr="00753A41">
        <w:rPr>
          <w:rFonts w:ascii="Arial" w:hAnsi="Arial" w:cs="Arial"/>
          <w:lang w:val="fr-FR"/>
        </w:rPr>
        <w:t>vidéos, biographie des artistes, revues de presse, activités en off, liens avec les festivals partenaires, etc…</w:t>
      </w:r>
    </w:p>
    <w:p w14:paraId="269225EF" w14:textId="27B31033" w:rsidR="002A2D4E" w:rsidRPr="00753A41" w:rsidRDefault="002A2D4E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>Une conférence de presse sera programmée début septembre afin de présenter aux médias les principaux temps forts de cette vingtième édition.</w:t>
      </w:r>
    </w:p>
    <w:p w14:paraId="6B89B297" w14:textId="77777777" w:rsidR="00DA3DEA" w:rsidRPr="00753A41" w:rsidRDefault="00DA3DEA" w:rsidP="00DA3DEA">
      <w:pPr>
        <w:spacing w:after="80"/>
        <w:jc w:val="both"/>
        <w:rPr>
          <w:rFonts w:ascii="Arial" w:hAnsi="Arial" w:cs="Arial"/>
          <w:lang w:val="fr-FR"/>
        </w:rPr>
      </w:pPr>
    </w:p>
    <w:p w14:paraId="14E78D77" w14:textId="77777777" w:rsidR="0080092A" w:rsidRPr="00753A41" w:rsidRDefault="0080092A" w:rsidP="00DA3DEA">
      <w:pPr>
        <w:spacing w:after="80"/>
        <w:jc w:val="both"/>
        <w:rPr>
          <w:rFonts w:ascii="Arial" w:hAnsi="Arial" w:cs="Arial"/>
          <w:lang w:val="fr-FR"/>
        </w:rPr>
      </w:pPr>
    </w:p>
    <w:p w14:paraId="122AC7B4" w14:textId="77777777" w:rsidR="0080092A" w:rsidRPr="00753A41" w:rsidRDefault="0080092A" w:rsidP="00DA3DEA">
      <w:pPr>
        <w:spacing w:after="80"/>
        <w:jc w:val="both"/>
        <w:rPr>
          <w:rFonts w:ascii="Arial" w:hAnsi="Arial" w:cs="Arial"/>
          <w:lang w:val="fr-FR"/>
        </w:rPr>
      </w:pPr>
    </w:p>
    <w:p w14:paraId="707E2494" w14:textId="7104D20F" w:rsidR="002A2D4E" w:rsidRPr="00753A41" w:rsidRDefault="002A2D4E" w:rsidP="00DA3DEA">
      <w:pPr>
        <w:spacing w:after="80"/>
        <w:jc w:val="center"/>
        <w:rPr>
          <w:rFonts w:ascii="Arial" w:hAnsi="Arial" w:cs="Arial"/>
          <w:b/>
          <w:sz w:val="32"/>
          <w:lang w:val="fr-FR"/>
        </w:rPr>
      </w:pPr>
      <w:r w:rsidRPr="00753A41">
        <w:rPr>
          <w:rFonts w:ascii="Arial" w:hAnsi="Arial" w:cs="Arial"/>
          <w:b/>
          <w:sz w:val="32"/>
          <w:lang w:val="fr-FR"/>
        </w:rPr>
        <w:t xml:space="preserve">Focus sur la programmation </w:t>
      </w:r>
    </w:p>
    <w:p w14:paraId="7DD0E7D1" w14:textId="0E3C0415" w:rsidR="00E912E6" w:rsidRPr="00753A41" w:rsidRDefault="00251944" w:rsidP="00DA3DEA">
      <w:pPr>
        <w:spacing w:after="80"/>
        <w:jc w:val="center"/>
        <w:rPr>
          <w:rFonts w:ascii="Arial" w:hAnsi="Arial" w:cs="Arial"/>
          <w:sz w:val="32"/>
          <w:lang w:val="fr-FR"/>
        </w:rPr>
      </w:pPr>
      <w:r w:rsidRPr="00753A41">
        <w:rPr>
          <w:rFonts w:ascii="Arial" w:hAnsi="Arial" w:cs="Arial"/>
          <w:sz w:val="32"/>
          <w:lang w:val="fr-FR"/>
        </w:rPr>
        <w:t xml:space="preserve">Ils sont </w:t>
      </w:r>
      <w:r w:rsidR="0080092A" w:rsidRPr="00753A41">
        <w:rPr>
          <w:rFonts w:ascii="Arial" w:hAnsi="Arial" w:cs="Arial"/>
          <w:sz w:val="32"/>
          <w:lang w:val="fr-FR"/>
        </w:rPr>
        <w:t>(</w:t>
      </w:r>
      <w:proofErr w:type="spellStart"/>
      <w:r w:rsidR="0080092A" w:rsidRPr="00753A41">
        <w:rPr>
          <w:rFonts w:ascii="Arial" w:hAnsi="Arial" w:cs="Arial"/>
          <w:sz w:val="32"/>
          <w:lang w:val="fr-FR"/>
        </w:rPr>
        <w:t>re</w:t>
      </w:r>
      <w:proofErr w:type="spellEnd"/>
      <w:r w:rsidR="0080092A" w:rsidRPr="00753A41">
        <w:rPr>
          <w:rFonts w:ascii="Arial" w:hAnsi="Arial" w:cs="Arial"/>
          <w:sz w:val="32"/>
          <w:lang w:val="fr-FR"/>
        </w:rPr>
        <w:t>)</w:t>
      </w:r>
      <w:r w:rsidRPr="00753A41">
        <w:rPr>
          <w:rFonts w:ascii="Arial" w:hAnsi="Arial" w:cs="Arial"/>
          <w:sz w:val="32"/>
          <w:lang w:val="fr-FR"/>
        </w:rPr>
        <w:t>venus, ils sont tous là !...</w:t>
      </w:r>
    </w:p>
    <w:p w14:paraId="6CCD3673" w14:textId="77777777" w:rsidR="00251944" w:rsidRPr="00753A41" w:rsidRDefault="00251944" w:rsidP="00DA3DEA">
      <w:pPr>
        <w:spacing w:after="80"/>
        <w:rPr>
          <w:rFonts w:ascii="Arial" w:hAnsi="Arial" w:cs="Arial"/>
          <w:lang w:val="fr-FR"/>
        </w:rPr>
      </w:pPr>
    </w:p>
    <w:p w14:paraId="7C1B74A6" w14:textId="2D462A7E" w:rsidR="007608A5" w:rsidRPr="00753A41" w:rsidRDefault="00BE1887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i/>
          <w:lang w:val="fr-FR"/>
        </w:rPr>
        <w:t xml:space="preserve">« Ils sont tous, ou presque, déjà venus à Tanger. Le public les </w:t>
      </w:r>
      <w:r w:rsidR="00996E0F" w:rsidRPr="00753A41">
        <w:rPr>
          <w:rFonts w:ascii="Arial" w:hAnsi="Arial" w:cs="Arial"/>
          <w:i/>
          <w:lang w:val="fr-FR"/>
        </w:rPr>
        <w:t xml:space="preserve">y </w:t>
      </w:r>
      <w:r w:rsidRPr="00753A41">
        <w:rPr>
          <w:rFonts w:ascii="Arial" w:hAnsi="Arial" w:cs="Arial"/>
          <w:i/>
          <w:lang w:val="fr-FR"/>
        </w:rPr>
        <w:t>a découverts, applaudis, plébiscités et, souvent</w:t>
      </w:r>
      <w:r w:rsidR="00996E0F" w:rsidRPr="00753A41">
        <w:rPr>
          <w:rFonts w:ascii="Arial" w:hAnsi="Arial" w:cs="Arial"/>
          <w:i/>
          <w:lang w:val="fr-FR"/>
        </w:rPr>
        <w:t>,</w:t>
      </w:r>
      <w:r w:rsidRPr="00753A41">
        <w:rPr>
          <w:rFonts w:ascii="Arial" w:hAnsi="Arial" w:cs="Arial"/>
          <w:i/>
          <w:lang w:val="fr-FR"/>
        </w:rPr>
        <w:t xml:space="preserve"> </w:t>
      </w:r>
      <w:proofErr w:type="spellStart"/>
      <w:proofErr w:type="gramStart"/>
      <w:r w:rsidRPr="00753A41">
        <w:rPr>
          <w:rFonts w:ascii="Arial" w:hAnsi="Arial" w:cs="Arial"/>
          <w:i/>
          <w:lang w:val="fr-FR"/>
        </w:rPr>
        <w:t>à</w:t>
      </w:r>
      <w:proofErr w:type="spellEnd"/>
      <w:proofErr w:type="gramEnd"/>
      <w:r w:rsidRPr="00753A41">
        <w:rPr>
          <w:rFonts w:ascii="Arial" w:hAnsi="Arial" w:cs="Arial"/>
          <w:i/>
          <w:lang w:val="fr-FR"/>
        </w:rPr>
        <w:t xml:space="preserve"> </w:t>
      </w:r>
      <w:proofErr w:type="spellStart"/>
      <w:r w:rsidRPr="00753A41">
        <w:rPr>
          <w:rFonts w:ascii="Arial" w:hAnsi="Arial" w:cs="Arial"/>
          <w:i/>
          <w:lang w:val="fr-FR"/>
        </w:rPr>
        <w:t>souhaité</w:t>
      </w:r>
      <w:proofErr w:type="spellEnd"/>
      <w:r w:rsidRPr="00753A41">
        <w:rPr>
          <w:rFonts w:ascii="Arial" w:hAnsi="Arial" w:cs="Arial"/>
          <w:i/>
          <w:lang w:val="fr-FR"/>
        </w:rPr>
        <w:t xml:space="preserve"> les revoir »,</w:t>
      </w:r>
      <w:r w:rsidRPr="00753A41">
        <w:rPr>
          <w:rFonts w:ascii="Arial" w:hAnsi="Arial" w:cs="Arial"/>
          <w:lang w:val="fr-FR"/>
        </w:rPr>
        <w:t xml:space="preserve"> explique Philippe Lorin.</w:t>
      </w:r>
      <w:r w:rsidR="00FD63D0" w:rsidRPr="00753A41">
        <w:rPr>
          <w:rFonts w:ascii="Arial" w:hAnsi="Arial" w:cs="Arial"/>
          <w:lang w:val="fr-FR"/>
        </w:rPr>
        <w:t xml:space="preserve"> </w:t>
      </w:r>
      <w:r w:rsidR="00E16F35" w:rsidRPr="00753A41">
        <w:rPr>
          <w:rFonts w:ascii="Arial" w:hAnsi="Arial" w:cs="Arial"/>
          <w:lang w:val="fr-FR"/>
        </w:rPr>
        <w:t xml:space="preserve">Avec un œil dans le rétroviseur, feuilletons ensemble </w:t>
      </w:r>
      <w:r w:rsidR="00FD63D0" w:rsidRPr="00753A41">
        <w:rPr>
          <w:rFonts w:ascii="Arial" w:hAnsi="Arial" w:cs="Arial"/>
          <w:lang w:val="fr-FR"/>
        </w:rPr>
        <w:t>le</w:t>
      </w:r>
      <w:r w:rsidR="004F6ED3" w:rsidRPr="00753A41">
        <w:rPr>
          <w:rFonts w:ascii="Arial" w:hAnsi="Arial" w:cs="Arial"/>
          <w:lang w:val="fr-FR"/>
        </w:rPr>
        <w:t>s principaux points chauds du</w:t>
      </w:r>
      <w:r w:rsidR="00E16F35" w:rsidRPr="00753A41">
        <w:rPr>
          <w:rFonts w:ascii="Arial" w:hAnsi="Arial" w:cs="Arial"/>
          <w:lang w:val="fr-FR"/>
        </w:rPr>
        <w:t xml:space="preserve"> programme 2019</w:t>
      </w:r>
      <w:r w:rsidR="00FD63D0" w:rsidRPr="00753A41">
        <w:rPr>
          <w:rFonts w:ascii="Arial" w:hAnsi="Arial" w:cs="Arial"/>
          <w:lang w:val="fr-FR"/>
        </w:rPr>
        <w:t xml:space="preserve">. </w:t>
      </w:r>
    </w:p>
    <w:p w14:paraId="2C96DA53" w14:textId="57F6DF31" w:rsidR="00BE1887" w:rsidRPr="00753A41" w:rsidRDefault="004F6ED3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Dimanche 15 septembre, c’est </w:t>
      </w:r>
      <w:r w:rsidR="00BE1887" w:rsidRPr="00753A41">
        <w:rPr>
          <w:rFonts w:ascii="Arial" w:hAnsi="Arial" w:cs="Arial"/>
          <w:lang w:val="fr-FR"/>
        </w:rPr>
        <w:t xml:space="preserve">le Marocain </w:t>
      </w:r>
      <w:r w:rsidR="00BE1887" w:rsidRPr="00753A41">
        <w:rPr>
          <w:rFonts w:ascii="Arial" w:hAnsi="Arial" w:cs="Arial"/>
          <w:b/>
          <w:lang w:val="fr-FR"/>
        </w:rPr>
        <w:t>Fouad Hani</w:t>
      </w:r>
      <w:r w:rsidR="00BE1887" w:rsidRPr="00753A41">
        <w:rPr>
          <w:rFonts w:ascii="Arial" w:hAnsi="Arial" w:cs="Arial"/>
          <w:lang w:val="fr-FR"/>
        </w:rPr>
        <w:t xml:space="preserve">, </w:t>
      </w:r>
      <w:r w:rsidRPr="00753A41">
        <w:rPr>
          <w:rFonts w:ascii="Arial" w:hAnsi="Arial" w:cs="Arial"/>
          <w:lang w:val="fr-FR"/>
        </w:rPr>
        <w:t>qui aura l’honneur d’ouvrir ce 20</w:t>
      </w:r>
      <w:r w:rsidRPr="00753A41">
        <w:rPr>
          <w:rFonts w:ascii="Arial" w:hAnsi="Arial" w:cs="Arial"/>
          <w:vertAlign w:val="superscript"/>
          <w:lang w:val="fr-FR"/>
        </w:rPr>
        <w:t>ème</w:t>
      </w:r>
      <w:r w:rsidRPr="00753A41">
        <w:rPr>
          <w:rFonts w:ascii="Arial" w:hAnsi="Arial" w:cs="Arial"/>
          <w:lang w:val="fr-FR"/>
        </w:rPr>
        <w:t xml:space="preserve"> festival et la scène gratuite BMCI Ville, </w:t>
      </w:r>
      <w:r w:rsidR="00BE1887" w:rsidRPr="00753A41">
        <w:rPr>
          <w:rFonts w:ascii="Arial" w:hAnsi="Arial" w:cs="Arial"/>
          <w:lang w:val="fr-FR"/>
        </w:rPr>
        <w:t>toujours fidèle à son style « </w:t>
      </w:r>
      <w:proofErr w:type="spellStart"/>
      <w:r w:rsidR="00BE1887" w:rsidRPr="00753A41">
        <w:rPr>
          <w:rFonts w:ascii="Arial" w:hAnsi="Arial" w:cs="Arial"/>
          <w:lang w:val="fr-FR"/>
        </w:rPr>
        <w:t>bambara</w:t>
      </w:r>
      <w:r w:rsidRPr="00753A41">
        <w:rPr>
          <w:rFonts w:ascii="Arial" w:hAnsi="Arial" w:cs="Arial"/>
          <w:lang w:val="fr-FR"/>
        </w:rPr>
        <w:t>ouia</w:t>
      </w:r>
      <w:proofErr w:type="spellEnd"/>
      <w:r w:rsidRPr="00753A41">
        <w:rPr>
          <w:rFonts w:ascii="Arial" w:hAnsi="Arial" w:cs="Arial"/>
          <w:lang w:val="fr-FR"/>
        </w:rPr>
        <w:t> » cool et dansant, a</w:t>
      </w:r>
      <w:r w:rsidR="00BE1887" w:rsidRPr="00753A41">
        <w:rPr>
          <w:rFonts w:ascii="Arial" w:hAnsi="Arial" w:cs="Arial"/>
          <w:lang w:val="fr-FR"/>
        </w:rPr>
        <w:t>près un p</w:t>
      </w:r>
      <w:r w:rsidR="00996E0F" w:rsidRPr="00753A41">
        <w:rPr>
          <w:rFonts w:ascii="Arial" w:hAnsi="Arial" w:cs="Arial"/>
          <w:lang w:val="fr-FR"/>
        </w:rPr>
        <w:t xml:space="preserve">remier passage en 2008 </w:t>
      </w:r>
      <w:r w:rsidR="00E16F35" w:rsidRPr="00753A41">
        <w:rPr>
          <w:rFonts w:ascii="Arial" w:hAnsi="Arial" w:cs="Arial"/>
          <w:lang w:val="fr-FR"/>
        </w:rPr>
        <w:t>(</w:t>
      </w:r>
      <w:r w:rsidR="00996E0F" w:rsidRPr="00753A41">
        <w:rPr>
          <w:rFonts w:ascii="Arial" w:hAnsi="Arial" w:cs="Arial"/>
          <w:lang w:val="fr-FR"/>
        </w:rPr>
        <w:t xml:space="preserve">à l’époque où </w:t>
      </w:r>
      <w:r w:rsidRPr="00753A41">
        <w:rPr>
          <w:rFonts w:ascii="Arial" w:hAnsi="Arial" w:cs="Arial"/>
          <w:lang w:val="fr-FR"/>
        </w:rPr>
        <w:t>le festival avait lieu en juin…</w:t>
      </w:r>
      <w:r w:rsidR="00E16F35" w:rsidRPr="00753A41">
        <w:rPr>
          <w:rFonts w:ascii="Arial" w:hAnsi="Arial" w:cs="Arial"/>
          <w:lang w:val="fr-FR"/>
        </w:rPr>
        <w:t>)</w:t>
      </w:r>
    </w:p>
    <w:p w14:paraId="12EE6346" w14:textId="07738140" w:rsidR="007343D7" w:rsidRPr="00753A41" w:rsidRDefault="007343D7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Dès le lundi, </w:t>
      </w:r>
      <w:proofErr w:type="spellStart"/>
      <w:r w:rsidRPr="00753A41">
        <w:rPr>
          <w:rFonts w:ascii="Arial" w:hAnsi="Arial" w:cs="Arial"/>
          <w:b/>
          <w:lang w:val="fr-FR"/>
        </w:rPr>
        <w:t>Wab</w:t>
      </w:r>
      <w:proofErr w:type="spellEnd"/>
      <w:r w:rsidRPr="00753A41">
        <w:rPr>
          <w:rFonts w:ascii="Arial" w:hAnsi="Arial" w:cs="Arial"/>
          <w:lang w:val="fr-FR"/>
        </w:rPr>
        <w:t xml:space="preserve"> </w:t>
      </w:r>
      <w:r w:rsidR="004F6ED3" w:rsidRPr="00753A41">
        <w:rPr>
          <w:rFonts w:ascii="Arial" w:hAnsi="Arial" w:cs="Arial"/>
          <w:lang w:val="fr-FR"/>
        </w:rPr>
        <w:t>fera</w:t>
      </w:r>
      <w:r w:rsidRPr="00753A41">
        <w:rPr>
          <w:rFonts w:ascii="Arial" w:hAnsi="Arial" w:cs="Arial"/>
          <w:lang w:val="fr-FR"/>
        </w:rPr>
        <w:t xml:space="preserve"> monter la pression avec </w:t>
      </w:r>
      <w:r w:rsidR="004F6ED3" w:rsidRPr="00753A41">
        <w:rPr>
          <w:rFonts w:ascii="Arial" w:hAnsi="Arial" w:cs="Arial"/>
          <w:lang w:val="fr-FR"/>
        </w:rPr>
        <w:t xml:space="preserve">sa Funky Machine et </w:t>
      </w:r>
      <w:r w:rsidRPr="00753A41">
        <w:rPr>
          <w:rFonts w:ascii="Arial" w:hAnsi="Arial" w:cs="Arial"/>
          <w:lang w:val="fr-FR"/>
        </w:rPr>
        <w:t>son talent d’</w:t>
      </w:r>
      <w:proofErr w:type="spellStart"/>
      <w:r w:rsidRPr="00753A41">
        <w:rPr>
          <w:rFonts w:ascii="Arial" w:hAnsi="Arial" w:cs="Arial"/>
          <w:lang w:val="fr-FR"/>
        </w:rPr>
        <w:t>human</w:t>
      </w:r>
      <w:proofErr w:type="spellEnd"/>
      <w:r w:rsidRPr="00753A41">
        <w:rPr>
          <w:rFonts w:ascii="Arial" w:hAnsi="Arial" w:cs="Arial"/>
          <w:lang w:val="fr-FR"/>
        </w:rPr>
        <w:t xml:space="preserve"> </w:t>
      </w:r>
      <w:proofErr w:type="spellStart"/>
      <w:r w:rsidRPr="00753A41">
        <w:rPr>
          <w:rFonts w:ascii="Arial" w:hAnsi="Arial" w:cs="Arial"/>
          <w:lang w:val="fr-FR"/>
        </w:rPr>
        <w:t>beatboxer</w:t>
      </w:r>
      <w:proofErr w:type="spellEnd"/>
      <w:r w:rsidRPr="00753A41">
        <w:rPr>
          <w:rFonts w:ascii="Arial" w:hAnsi="Arial" w:cs="Arial"/>
          <w:lang w:val="fr-FR"/>
        </w:rPr>
        <w:t xml:space="preserve"> déjà aperçu en 2011.</w:t>
      </w:r>
    </w:p>
    <w:p w14:paraId="053D1229" w14:textId="2802292E" w:rsidR="007343D7" w:rsidRPr="00753A41" w:rsidRDefault="004F6ED3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>Le</w:t>
      </w:r>
      <w:r w:rsidR="007343D7" w:rsidRPr="00753A41">
        <w:rPr>
          <w:rFonts w:ascii="Arial" w:hAnsi="Arial" w:cs="Arial"/>
          <w:lang w:val="fr-FR"/>
        </w:rPr>
        <w:t xml:space="preserve"> mardi, les quatre baroudeurs d’</w:t>
      </w:r>
      <w:proofErr w:type="spellStart"/>
      <w:r w:rsidR="007343D7" w:rsidRPr="00753A41">
        <w:rPr>
          <w:rFonts w:ascii="Arial" w:hAnsi="Arial" w:cs="Arial"/>
          <w:b/>
          <w:lang w:val="fr-FR"/>
        </w:rPr>
        <w:t>Awek</w:t>
      </w:r>
      <w:proofErr w:type="spellEnd"/>
      <w:r w:rsidR="00E16F35" w:rsidRPr="00753A41">
        <w:rPr>
          <w:rFonts w:ascii="Arial" w:hAnsi="Arial" w:cs="Arial"/>
          <w:lang w:val="fr-FR"/>
        </w:rPr>
        <w:t xml:space="preserve">, </w:t>
      </w:r>
      <w:r w:rsidR="007343D7" w:rsidRPr="00753A41">
        <w:rPr>
          <w:rFonts w:ascii="Arial" w:hAnsi="Arial" w:cs="Arial"/>
          <w:lang w:val="fr-FR"/>
        </w:rPr>
        <w:t xml:space="preserve">passés par là en 2012, reposeront les fondamentaux du blues sur la scène gratuite, </w:t>
      </w:r>
      <w:r w:rsidRPr="00753A41">
        <w:rPr>
          <w:rFonts w:ascii="Arial" w:hAnsi="Arial" w:cs="Arial"/>
          <w:lang w:val="fr-FR"/>
        </w:rPr>
        <w:t>diront la messe</w:t>
      </w:r>
      <w:r w:rsidR="007343D7" w:rsidRPr="00753A41">
        <w:rPr>
          <w:rFonts w:ascii="Arial" w:hAnsi="Arial" w:cs="Arial"/>
          <w:lang w:val="fr-FR"/>
        </w:rPr>
        <w:t xml:space="preserve"> au </w:t>
      </w:r>
      <w:proofErr w:type="spellStart"/>
      <w:r w:rsidR="007343D7" w:rsidRPr="00753A41">
        <w:rPr>
          <w:rFonts w:ascii="Arial" w:hAnsi="Arial" w:cs="Arial"/>
          <w:lang w:val="fr-FR"/>
        </w:rPr>
        <w:t>Tabadoul</w:t>
      </w:r>
      <w:proofErr w:type="spellEnd"/>
      <w:r w:rsidR="007343D7" w:rsidRPr="00753A41">
        <w:rPr>
          <w:rFonts w:ascii="Arial" w:hAnsi="Arial" w:cs="Arial"/>
          <w:lang w:val="fr-FR"/>
        </w:rPr>
        <w:t xml:space="preserve">, puis </w:t>
      </w:r>
      <w:r w:rsidRPr="00753A41">
        <w:rPr>
          <w:rFonts w:ascii="Arial" w:hAnsi="Arial" w:cs="Arial"/>
          <w:lang w:val="fr-FR"/>
        </w:rPr>
        <w:t xml:space="preserve">se lâcheront </w:t>
      </w:r>
      <w:r w:rsidR="007343D7" w:rsidRPr="00753A41">
        <w:rPr>
          <w:rFonts w:ascii="Arial" w:hAnsi="Arial" w:cs="Arial"/>
          <w:lang w:val="fr-FR"/>
        </w:rPr>
        <w:t xml:space="preserve">en fin de semaine au Palais, </w:t>
      </w:r>
      <w:r w:rsidRPr="00753A41">
        <w:rPr>
          <w:rFonts w:ascii="Arial" w:hAnsi="Arial" w:cs="Arial"/>
          <w:lang w:val="fr-FR"/>
        </w:rPr>
        <w:t xml:space="preserve">sur la </w:t>
      </w:r>
      <w:r w:rsidR="007343D7" w:rsidRPr="00753A41">
        <w:rPr>
          <w:rFonts w:ascii="Arial" w:hAnsi="Arial" w:cs="Arial"/>
          <w:lang w:val="fr-FR"/>
        </w:rPr>
        <w:t xml:space="preserve">scène Skoda. </w:t>
      </w:r>
    </w:p>
    <w:p w14:paraId="612DBFF8" w14:textId="640DFB61" w:rsidR="00FD63D0" w:rsidRPr="00753A41" w:rsidRDefault="00FD63D0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On les </w:t>
      </w:r>
      <w:r w:rsidR="004F6ED3" w:rsidRPr="00753A41">
        <w:rPr>
          <w:rFonts w:ascii="Arial" w:hAnsi="Arial" w:cs="Arial"/>
          <w:lang w:val="fr-FR"/>
        </w:rPr>
        <w:t>a vus</w:t>
      </w:r>
      <w:r w:rsidRPr="00753A41">
        <w:rPr>
          <w:rFonts w:ascii="Arial" w:hAnsi="Arial" w:cs="Arial"/>
          <w:lang w:val="fr-FR"/>
        </w:rPr>
        <w:t xml:space="preserve">, on les </w:t>
      </w:r>
      <w:r w:rsidR="004F6ED3" w:rsidRPr="00753A41">
        <w:rPr>
          <w:rFonts w:ascii="Arial" w:hAnsi="Arial" w:cs="Arial"/>
          <w:lang w:val="fr-FR"/>
        </w:rPr>
        <w:t>a adorés</w:t>
      </w:r>
      <w:r w:rsidRPr="00753A41">
        <w:rPr>
          <w:rFonts w:ascii="Arial" w:hAnsi="Arial" w:cs="Arial"/>
          <w:lang w:val="fr-FR"/>
        </w:rPr>
        <w:t xml:space="preserve"> et on en veut encore : la volcanique </w:t>
      </w:r>
      <w:r w:rsidRPr="00753A41">
        <w:rPr>
          <w:rFonts w:ascii="Arial" w:hAnsi="Arial" w:cs="Arial"/>
          <w:b/>
          <w:lang w:val="fr-FR"/>
        </w:rPr>
        <w:t>Sylvia Howard</w:t>
      </w:r>
      <w:r w:rsidRPr="00753A41">
        <w:rPr>
          <w:rFonts w:ascii="Arial" w:hAnsi="Arial" w:cs="Arial"/>
          <w:lang w:val="fr-FR"/>
        </w:rPr>
        <w:t xml:space="preserve"> </w:t>
      </w:r>
      <w:r w:rsidR="004F6ED3" w:rsidRPr="00753A41">
        <w:rPr>
          <w:rFonts w:ascii="Arial" w:hAnsi="Arial" w:cs="Arial"/>
          <w:lang w:val="fr-FR"/>
        </w:rPr>
        <w:t>et</w:t>
      </w:r>
      <w:r w:rsidRPr="00753A41">
        <w:rPr>
          <w:rFonts w:ascii="Arial" w:hAnsi="Arial" w:cs="Arial"/>
          <w:lang w:val="fr-FR"/>
        </w:rPr>
        <w:t xml:space="preserve"> </w:t>
      </w:r>
      <w:r w:rsidRPr="00753A41">
        <w:rPr>
          <w:rFonts w:ascii="Arial" w:hAnsi="Arial" w:cs="Arial"/>
          <w:b/>
          <w:lang w:val="fr-FR"/>
        </w:rPr>
        <w:t xml:space="preserve">The Black Label </w:t>
      </w:r>
      <w:proofErr w:type="spellStart"/>
      <w:r w:rsidR="005721E4" w:rsidRPr="00753A41">
        <w:rPr>
          <w:rFonts w:ascii="Arial" w:hAnsi="Arial" w:cs="Arial"/>
          <w:b/>
          <w:lang w:val="fr-FR"/>
        </w:rPr>
        <w:t>Swing</w:t>
      </w:r>
      <w:r w:rsidRPr="00753A41">
        <w:rPr>
          <w:rFonts w:ascii="Arial" w:hAnsi="Arial" w:cs="Arial"/>
          <w:b/>
          <w:lang w:val="fr-FR"/>
        </w:rPr>
        <w:t>tet</w:t>
      </w:r>
      <w:proofErr w:type="spellEnd"/>
      <w:r w:rsidRPr="00753A41">
        <w:rPr>
          <w:rFonts w:ascii="Arial" w:hAnsi="Arial" w:cs="Arial"/>
          <w:lang w:val="fr-FR"/>
        </w:rPr>
        <w:t xml:space="preserve">, joyeuse troupe d’abonnés du </w:t>
      </w:r>
      <w:proofErr w:type="spellStart"/>
      <w:r w:rsidRPr="00753A41">
        <w:rPr>
          <w:rFonts w:ascii="Arial" w:hAnsi="Arial" w:cs="Arial"/>
          <w:lang w:val="fr-FR"/>
        </w:rPr>
        <w:t>TANJAzz</w:t>
      </w:r>
      <w:proofErr w:type="spellEnd"/>
      <w:r w:rsidR="002A236F" w:rsidRPr="00753A41">
        <w:rPr>
          <w:rFonts w:ascii="Arial" w:hAnsi="Arial" w:cs="Arial"/>
          <w:lang w:val="fr-FR"/>
        </w:rPr>
        <w:t xml:space="preserve"> depuis la toute première édition où ils se produisirent gracieusement pour lancer l’ambiance. T</w:t>
      </w:r>
      <w:r w:rsidRPr="00753A41">
        <w:rPr>
          <w:rFonts w:ascii="Arial" w:hAnsi="Arial" w:cs="Arial"/>
          <w:lang w:val="fr-FR"/>
        </w:rPr>
        <w:t>oujours prêts à faire tricoter les gamb</w:t>
      </w:r>
      <w:r w:rsidR="004F6ED3" w:rsidRPr="00753A41">
        <w:rPr>
          <w:rFonts w:ascii="Arial" w:hAnsi="Arial" w:cs="Arial"/>
          <w:lang w:val="fr-FR"/>
        </w:rPr>
        <w:t>ettes des amateurs de danse</w:t>
      </w:r>
      <w:r w:rsidR="002A236F" w:rsidRPr="00753A41">
        <w:rPr>
          <w:rFonts w:ascii="Arial" w:hAnsi="Arial" w:cs="Arial"/>
          <w:lang w:val="fr-FR"/>
        </w:rPr>
        <w:t xml:space="preserve">, ils </w:t>
      </w:r>
      <w:r w:rsidRPr="00753A41">
        <w:rPr>
          <w:rFonts w:ascii="Arial" w:hAnsi="Arial" w:cs="Arial"/>
          <w:lang w:val="fr-FR"/>
        </w:rPr>
        <w:t>seront les stars de la « Grande soirée d’</w:t>
      </w:r>
      <w:proofErr w:type="spellStart"/>
      <w:r w:rsidRPr="00753A41">
        <w:rPr>
          <w:rFonts w:ascii="Arial" w:hAnsi="Arial" w:cs="Arial"/>
          <w:lang w:val="fr-FR"/>
        </w:rPr>
        <w:t>avant première</w:t>
      </w:r>
      <w:proofErr w:type="spellEnd"/>
      <w:r w:rsidRPr="00753A41">
        <w:rPr>
          <w:rFonts w:ascii="Arial" w:hAnsi="Arial" w:cs="Arial"/>
          <w:lang w:val="fr-FR"/>
        </w:rPr>
        <w:t xml:space="preserve"> » proposée mercredi à 21h au </w:t>
      </w:r>
      <w:proofErr w:type="spellStart"/>
      <w:r w:rsidRPr="00753A41">
        <w:rPr>
          <w:rFonts w:ascii="Arial" w:hAnsi="Arial" w:cs="Arial"/>
          <w:lang w:val="fr-FR"/>
        </w:rPr>
        <w:t>Barcelò</w:t>
      </w:r>
      <w:proofErr w:type="spellEnd"/>
      <w:r w:rsidRPr="00753A41">
        <w:rPr>
          <w:rFonts w:ascii="Arial" w:hAnsi="Arial" w:cs="Arial"/>
          <w:lang w:val="fr-FR"/>
        </w:rPr>
        <w:t xml:space="preserve">. </w:t>
      </w:r>
    </w:p>
    <w:p w14:paraId="3B3F9516" w14:textId="5C91E301" w:rsidR="00BE1887" w:rsidRPr="00753A41" w:rsidRDefault="00996E0F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>En 2011, ils avaient fait le show avec</w:t>
      </w:r>
      <w:r w:rsidR="004F6ED3" w:rsidRPr="00753A41">
        <w:rPr>
          <w:rFonts w:ascii="Arial" w:hAnsi="Arial" w:cs="Arial"/>
          <w:lang w:val="fr-FR"/>
        </w:rPr>
        <w:t xml:space="preserve"> leur swing pétillant et coloré : </w:t>
      </w:r>
      <w:r w:rsidR="002A236F" w:rsidRPr="00753A41">
        <w:rPr>
          <w:rFonts w:ascii="Arial" w:hAnsi="Arial" w:cs="Arial"/>
          <w:b/>
          <w:lang w:val="fr-FR"/>
        </w:rPr>
        <w:t xml:space="preserve">The </w:t>
      </w:r>
      <w:proofErr w:type="spellStart"/>
      <w:r w:rsidR="002A236F" w:rsidRPr="00753A41">
        <w:rPr>
          <w:rFonts w:ascii="Arial" w:hAnsi="Arial" w:cs="Arial"/>
          <w:b/>
          <w:lang w:val="fr-FR"/>
        </w:rPr>
        <w:t>Jive</w:t>
      </w:r>
      <w:proofErr w:type="spellEnd"/>
      <w:r w:rsidR="004F6ED3" w:rsidRPr="00753A41">
        <w:rPr>
          <w:rFonts w:ascii="Arial" w:hAnsi="Arial" w:cs="Arial"/>
          <w:b/>
          <w:lang w:val="fr-FR"/>
        </w:rPr>
        <w:t xml:space="preserve"> Aces</w:t>
      </w:r>
      <w:r w:rsidR="004F6ED3" w:rsidRPr="00753A41">
        <w:rPr>
          <w:rFonts w:ascii="Arial" w:hAnsi="Arial" w:cs="Arial"/>
          <w:lang w:val="fr-FR"/>
        </w:rPr>
        <w:t>, i</w:t>
      </w:r>
      <w:r w:rsidRPr="00753A41">
        <w:rPr>
          <w:rFonts w:ascii="Arial" w:hAnsi="Arial" w:cs="Arial"/>
          <w:lang w:val="fr-FR"/>
        </w:rPr>
        <w:t xml:space="preserve">ncroyables talents britanniques, après s’être produits devant la Reine, </w:t>
      </w:r>
      <w:r w:rsidR="007343D7" w:rsidRPr="00753A41">
        <w:rPr>
          <w:rFonts w:ascii="Arial" w:hAnsi="Arial" w:cs="Arial"/>
          <w:lang w:val="fr-FR"/>
        </w:rPr>
        <w:t>sauront de nouveau</w:t>
      </w:r>
      <w:r w:rsidRPr="00753A41">
        <w:rPr>
          <w:rFonts w:ascii="Arial" w:hAnsi="Arial" w:cs="Arial"/>
          <w:lang w:val="fr-FR"/>
        </w:rPr>
        <w:t xml:space="preserve"> faire </w:t>
      </w:r>
      <w:r w:rsidR="002A236F" w:rsidRPr="00753A41">
        <w:rPr>
          <w:rFonts w:ascii="Arial" w:hAnsi="Arial" w:cs="Arial"/>
          <w:lang w:val="fr-FR"/>
        </w:rPr>
        <w:t>bouger</w:t>
      </w:r>
      <w:r w:rsidRPr="00753A41">
        <w:rPr>
          <w:rFonts w:ascii="Arial" w:hAnsi="Arial" w:cs="Arial"/>
          <w:lang w:val="fr-FR"/>
        </w:rPr>
        <w:t xml:space="preserve"> les foule</w:t>
      </w:r>
      <w:r w:rsidR="004F6ED3" w:rsidRPr="00753A41">
        <w:rPr>
          <w:rFonts w:ascii="Arial" w:hAnsi="Arial" w:cs="Arial"/>
          <w:lang w:val="fr-FR"/>
        </w:rPr>
        <w:t xml:space="preserve">s, </w:t>
      </w:r>
      <w:r w:rsidR="007343D7" w:rsidRPr="00753A41">
        <w:rPr>
          <w:rFonts w:ascii="Arial" w:hAnsi="Arial" w:cs="Arial"/>
          <w:lang w:val="fr-FR"/>
        </w:rPr>
        <w:t>tant sur la s</w:t>
      </w:r>
      <w:r w:rsidR="004F6ED3" w:rsidRPr="00753A41">
        <w:rPr>
          <w:rFonts w:ascii="Arial" w:hAnsi="Arial" w:cs="Arial"/>
          <w:lang w:val="fr-FR"/>
        </w:rPr>
        <w:t>cène gratuite du</w:t>
      </w:r>
      <w:r w:rsidR="007343D7" w:rsidRPr="00753A41">
        <w:rPr>
          <w:rFonts w:ascii="Arial" w:hAnsi="Arial" w:cs="Arial"/>
          <w:lang w:val="fr-FR"/>
        </w:rPr>
        <w:t xml:space="preserve"> mercredi </w:t>
      </w:r>
      <w:r w:rsidRPr="00753A41">
        <w:rPr>
          <w:rFonts w:ascii="Arial" w:hAnsi="Arial" w:cs="Arial"/>
          <w:lang w:val="fr-FR"/>
        </w:rPr>
        <w:t>qu</w:t>
      </w:r>
      <w:r w:rsidR="007343D7" w:rsidRPr="00753A41">
        <w:rPr>
          <w:rFonts w:ascii="Arial" w:hAnsi="Arial" w:cs="Arial"/>
          <w:lang w:val="fr-FR"/>
        </w:rPr>
        <w:t xml:space="preserve">e plus tard dans la semaine au </w:t>
      </w:r>
      <w:r w:rsidR="002A236F" w:rsidRPr="00753A41">
        <w:rPr>
          <w:rFonts w:ascii="Arial" w:hAnsi="Arial" w:cs="Arial"/>
          <w:lang w:val="fr-FR"/>
        </w:rPr>
        <w:t>très dansant club Audi</w:t>
      </w:r>
      <w:r w:rsidR="00E16F35" w:rsidRPr="00753A41">
        <w:rPr>
          <w:rFonts w:ascii="Arial" w:hAnsi="Arial" w:cs="Arial"/>
          <w:lang w:val="fr-FR"/>
        </w:rPr>
        <w:t>.</w:t>
      </w:r>
    </w:p>
    <w:p w14:paraId="4C3824F1" w14:textId="4F56F1B4" w:rsidR="007343D7" w:rsidRPr="00753A41" w:rsidRDefault="007343D7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Pour </w:t>
      </w:r>
      <w:proofErr w:type="spellStart"/>
      <w:r w:rsidRPr="00753A41">
        <w:rPr>
          <w:rFonts w:ascii="Arial" w:hAnsi="Arial" w:cs="Arial"/>
          <w:b/>
          <w:lang w:val="fr-FR"/>
        </w:rPr>
        <w:t>Circular</w:t>
      </w:r>
      <w:proofErr w:type="spellEnd"/>
      <w:r w:rsidRPr="00753A41">
        <w:rPr>
          <w:rFonts w:ascii="Arial" w:hAnsi="Arial" w:cs="Arial"/>
          <w:b/>
          <w:lang w:val="fr-FR"/>
        </w:rPr>
        <w:t xml:space="preserve"> Time</w:t>
      </w:r>
      <w:r w:rsidRPr="00753A41">
        <w:rPr>
          <w:rFonts w:ascii="Arial" w:hAnsi="Arial" w:cs="Arial"/>
          <w:lang w:val="fr-FR"/>
        </w:rPr>
        <w:t xml:space="preserve">, syndicat </w:t>
      </w:r>
      <w:r w:rsidR="004F6ED3" w:rsidRPr="00753A41">
        <w:rPr>
          <w:rFonts w:ascii="Arial" w:hAnsi="Arial" w:cs="Arial"/>
          <w:lang w:val="fr-FR"/>
        </w:rPr>
        <w:t xml:space="preserve">newyorkais </w:t>
      </w:r>
      <w:r w:rsidRPr="00753A41">
        <w:rPr>
          <w:rFonts w:ascii="Arial" w:hAnsi="Arial" w:cs="Arial"/>
          <w:lang w:val="fr-FR"/>
        </w:rPr>
        <w:t>de bêtes de studio, ce sera leur 3</w:t>
      </w:r>
      <w:r w:rsidRPr="00753A41">
        <w:rPr>
          <w:rFonts w:ascii="Arial" w:hAnsi="Arial" w:cs="Arial"/>
          <w:vertAlign w:val="superscript"/>
          <w:lang w:val="fr-FR"/>
        </w:rPr>
        <w:t>ème</w:t>
      </w:r>
      <w:r w:rsidRPr="00753A41">
        <w:rPr>
          <w:rFonts w:ascii="Arial" w:hAnsi="Arial" w:cs="Arial"/>
          <w:lang w:val="fr-FR"/>
        </w:rPr>
        <w:t xml:space="preserve"> fois qu’ils mettront le feu </w:t>
      </w:r>
      <w:r w:rsidR="00E16F35" w:rsidRPr="00753A41">
        <w:rPr>
          <w:rFonts w:ascii="Arial" w:hAnsi="Arial" w:cs="Arial"/>
          <w:lang w:val="fr-FR"/>
        </w:rPr>
        <w:t>au</w:t>
      </w:r>
      <w:r w:rsidRPr="00753A41">
        <w:rPr>
          <w:rFonts w:ascii="Arial" w:hAnsi="Arial" w:cs="Arial"/>
          <w:lang w:val="fr-FR"/>
        </w:rPr>
        <w:t xml:space="preserve"> Détroit avec leur funk torride. Les amateurs les attendent de </w:t>
      </w:r>
      <w:r w:rsidRPr="00753A41">
        <w:rPr>
          <w:rFonts w:ascii="Arial" w:hAnsi="Arial" w:cs="Arial"/>
          <w:lang w:val="fr-FR"/>
        </w:rPr>
        <w:lastRenderedPageBreak/>
        <w:t xml:space="preserve">pied ferme, jeudi sur BMCI Ville, vendredi au jardin du musée de la Kasbah et dimanche en clôture. </w:t>
      </w:r>
    </w:p>
    <w:p w14:paraId="6CADE1DF" w14:textId="5715385D" w:rsidR="00996E0F" w:rsidRPr="00753A41" w:rsidRDefault="007343D7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L’Italien </w:t>
      </w:r>
      <w:r w:rsidRPr="00753A41">
        <w:rPr>
          <w:rFonts w:ascii="Arial" w:hAnsi="Arial" w:cs="Arial"/>
          <w:b/>
          <w:lang w:val="fr-FR"/>
        </w:rPr>
        <w:t xml:space="preserve">Nico </w:t>
      </w:r>
      <w:proofErr w:type="spellStart"/>
      <w:r w:rsidRPr="00753A41">
        <w:rPr>
          <w:rFonts w:ascii="Arial" w:hAnsi="Arial" w:cs="Arial"/>
          <w:b/>
          <w:lang w:val="fr-FR"/>
        </w:rPr>
        <w:t>Morelli</w:t>
      </w:r>
      <w:proofErr w:type="spellEnd"/>
      <w:r w:rsidRPr="00753A41">
        <w:rPr>
          <w:rFonts w:ascii="Arial" w:hAnsi="Arial" w:cs="Arial"/>
          <w:lang w:val="fr-FR"/>
        </w:rPr>
        <w:t xml:space="preserve"> </w:t>
      </w:r>
      <w:r w:rsidR="00996E0F" w:rsidRPr="00753A41">
        <w:rPr>
          <w:rFonts w:ascii="Arial" w:hAnsi="Arial" w:cs="Arial"/>
          <w:lang w:val="fr-FR"/>
        </w:rPr>
        <w:t xml:space="preserve">ouvrira le programme du </w:t>
      </w:r>
      <w:r w:rsidR="00E16F35" w:rsidRPr="00753A41">
        <w:rPr>
          <w:rFonts w:ascii="Arial" w:hAnsi="Arial" w:cs="Arial"/>
          <w:lang w:val="fr-FR"/>
        </w:rPr>
        <w:t xml:space="preserve">Palais Moulay </w:t>
      </w:r>
      <w:proofErr w:type="spellStart"/>
      <w:r w:rsidR="00E16F35" w:rsidRPr="00753A41">
        <w:rPr>
          <w:rFonts w:ascii="Arial" w:hAnsi="Arial" w:cs="Arial"/>
          <w:lang w:val="fr-FR"/>
        </w:rPr>
        <w:t>Hafid</w:t>
      </w:r>
      <w:proofErr w:type="spellEnd"/>
      <w:r w:rsidR="00E16F35" w:rsidRPr="00753A41">
        <w:rPr>
          <w:rFonts w:ascii="Arial" w:hAnsi="Arial" w:cs="Arial"/>
          <w:lang w:val="fr-FR"/>
        </w:rPr>
        <w:t xml:space="preserve">, jeudi 20h, </w:t>
      </w:r>
      <w:r w:rsidR="00996E0F" w:rsidRPr="00753A41">
        <w:rPr>
          <w:rFonts w:ascii="Arial" w:hAnsi="Arial" w:cs="Arial"/>
          <w:lang w:val="fr-FR"/>
        </w:rPr>
        <w:t>scène BMCI Palais </w:t>
      </w:r>
      <w:r w:rsidR="002A236F" w:rsidRPr="00753A41">
        <w:rPr>
          <w:rFonts w:ascii="Arial" w:hAnsi="Arial" w:cs="Arial"/>
          <w:lang w:val="fr-FR"/>
        </w:rPr>
        <w:t xml:space="preserve">avec son piano subtil, ses impros aériennes et ses fusions </w:t>
      </w:r>
      <w:proofErr w:type="spellStart"/>
      <w:r w:rsidR="002A236F" w:rsidRPr="00753A41">
        <w:rPr>
          <w:rFonts w:ascii="Arial" w:hAnsi="Arial" w:cs="Arial"/>
          <w:lang w:val="fr-FR"/>
        </w:rPr>
        <w:t>folkisantes</w:t>
      </w:r>
      <w:proofErr w:type="spellEnd"/>
      <w:r w:rsidR="002A236F" w:rsidRPr="00753A41">
        <w:rPr>
          <w:rFonts w:ascii="Arial" w:hAnsi="Arial" w:cs="Arial"/>
          <w:lang w:val="fr-FR"/>
        </w:rPr>
        <w:t>. D</w:t>
      </w:r>
      <w:r w:rsidR="00996E0F" w:rsidRPr="00753A41">
        <w:rPr>
          <w:rFonts w:ascii="Arial" w:hAnsi="Arial" w:cs="Arial"/>
          <w:lang w:val="fr-FR"/>
        </w:rPr>
        <w:t xml:space="preserve">écouverte de l’édition </w:t>
      </w:r>
      <w:r w:rsidR="002A236F" w:rsidRPr="00753A41">
        <w:rPr>
          <w:rFonts w:ascii="Arial" w:hAnsi="Arial" w:cs="Arial"/>
          <w:lang w:val="fr-FR"/>
        </w:rPr>
        <w:t xml:space="preserve">n°1, heureux de jouer </w:t>
      </w:r>
      <w:r w:rsidR="005721E4" w:rsidRPr="00753A41">
        <w:rPr>
          <w:rFonts w:ascii="Arial" w:hAnsi="Arial" w:cs="Arial"/>
          <w:lang w:val="fr-FR"/>
        </w:rPr>
        <w:t>« </w:t>
      </w:r>
      <w:r w:rsidR="002A236F" w:rsidRPr="00753A41">
        <w:rPr>
          <w:rFonts w:ascii="Arial" w:hAnsi="Arial" w:cs="Arial"/>
          <w:lang w:val="fr-FR"/>
        </w:rPr>
        <w:t xml:space="preserve">pro </w:t>
      </w:r>
      <w:proofErr w:type="spellStart"/>
      <w:r w:rsidR="002A236F" w:rsidRPr="00753A41">
        <w:rPr>
          <w:rFonts w:ascii="Arial" w:hAnsi="Arial" w:cs="Arial"/>
          <w:lang w:val="fr-FR"/>
        </w:rPr>
        <w:t>bono</w:t>
      </w:r>
      <w:proofErr w:type="spellEnd"/>
      <w:r w:rsidR="005721E4" w:rsidRPr="00753A41">
        <w:rPr>
          <w:rFonts w:ascii="Arial" w:hAnsi="Arial" w:cs="Arial"/>
          <w:lang w:val="fr-FR"/>
        </w:rPr>
        <w:t> »</w:t>
      </w:r>
      <w:r w:rsidRPr="00753A41">
        <w:rPr>
          <w:rFonts w:ascii="Arial" w:hAnsi="Arial" w:cs="Arial"/>
          <w:lang w:val="fr-FR"/>
        </w:rPr>
        <w:t xml:space="preserve">, </w:t>
      </w:r>
      <w:r w:rsidR="00996E0F" w:rsidRPr="00753A41">
        <w:rPr>
          <w:rFonts w:ascii="Arial" w:hAnsi="Arial" w:cs="Arial"/>
          <w:lang w:val="fr-FR"/>
        </w:rPr>
        <w:t>il fut qualifié</w:t>
      </w:r>
      <w:r w:rsidRPr="00753A41">
        <w:rPr>
          <w:rFonts w:ascii="Arial" w:hAnsi="Arial" w:cs="Arial"/>
          <w:lang w:val="fr-FR"/>
        </w:rPr>
        <w:t>,</w:t>
      </w:r>
      <w:r w:rsidR="00996E0F" w:rsidRPr="00753A41">
        <w:rPr>
          <w:rFonts w:ascii="Arial" w:hAnsi="Arial" w:cs="Arial"/>
          <w:lang w:val="fr-FR"/>
        </w:rPr>
        <w:t xml:space="preserve"> </w:t>
      </w:r>
      <w:r w:rsidRPr="00753A41">
        <w:rPr>
          <w:rFonts w:ascii="Arial" w:hAnsi="Arial" w:cs="Arial"/>
          <w:lang w:val="fr-FR"/>
        </w:rPr>
        <w:t xml:space="preserve">l’année suivante, </w:t>
      </w:r>
      <w:r w:rsidR="00996E0F" w:rsidRPr="00753A41">
        <w:rPr>
          <w:rFonts w:ascii="Arial" w:hAnsi="Arial" w:cs="Arial"/>
          <w:lang w:val="fr-FR"/>
        </w:rPr>
        <w:t xml:space="preserve">au festival de </w:t>
      </w:r>
      <w:proofErr w:type="spellStart"/>
      <w:r w:rsidR="00996E0F" w:rsidRPr="00753A41">
        <w:rPr>
          <w:rFonts w:ascii="Arial" w:hAnsi="Arial" w:cs="Arial"/>
          <w:lang w:val="fr-FR"/>
        </w:rPr>
        <w:t>Saint-Germain-des-Près</w:t>
      </w:r>
      <w:proofErr w:type="spellEnd"/>
      <w:r w:rsidR="00996E0F" w:rsidRPr="00753A41">
        <w:rPr>
          <w:rFonts w:ascii="Arial" w:hAnsi="Arial" w:cs="Arial"/>
          <w:lang w:val="fr-FR"/>
        </w:rPr>
        <w:t xml:space="preserve"> de « révélation de </w:t>
      </w:r>
      <w:proofErr w:type="spellStart"/>
      <w:r w:rsidR="00996E0F" w:rsidRPr="00753A41">
        <w:rPr>
          <w:rFonts w:ascii="Arial" w:hAnsi="Arial" w:cs="Arial"/>
          <w:lang w:val="fr-FR"/>
        </w:rPr>
        <w:t>Tanjazz</w:t>
      </w:r>
      <w:proofErr w:type="spellEnd"/>
      <w:r w:rsidR="00996E0F" w:rsidRPr="00753A41">
        <w:rPr>
          <w:rFonts w:ascii="Arial" w:hAnsi="Arial" w:cs="Arial"/>
          <w:lang w:val="fr-FR"/>
        </w:rPr>
        <w:t> » !</w:t>
      </w:r>
    </w:p>
    <w:p w14:paraId="57895DE2" w14:textId="44607C5B" w:rsidR="003731B5" w:rsidRPr="00753A41" w:rsidRDefault="003731B5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La soirée du jeudi se poursuivra </w:t>
      </w:r>
      <w:r w:rsidR="0080092A" w:rsidRPr="00753A41">
        <w:rPr>
          <w:rFonts w:ascii="Arial" w:hAnsi="Arial" w:cs="Arial"/>
          <w:lang w:val="fr-FR"/>
        </w:rPr>
        <w:t>au C</w:t>
      </w:r>
      <w:r w:rsidR="004F6ED3" w:rsidRPr="00753A41">
        <w:rPr>
          <w:rFonts w:ascii="Arial" w:hAnsi="Arial" w:cs="Arial"/>
          <w:lang w:val="fr-FR"/>
        </w:rPr>
        <w:t xml:space="preserve">lub Audi </w:t>
      </w:r>
      <w:r w:rsidRPr="00753A41">
        <w:rPr>
          <w:rFonts w:ascii="Arial" w:hAnsi="Arial" w:cs="Arial"/>
          <w:lang w:val="fr-FR"/>
        </w:rPr>
        <w:t xml:space="preserve">avec deux voix féminines ayant déjà résonné sous les plafonds </w:t>
      </w:r>
      <w:proofErr w:type="spellStart"/>
      <w:r w:rsidRPr="00753A41">
        <w:rPr>
          <w:rFonts w:ascii="Arial" w:hAnsi="Arial" w:cs="Arial"/>
          <w:lang w:val="fr-FR"/>
        </w:rPr>
        <w:t>zouakés</w:t>
      </w:r>
      <w:proofErr w:type="spellEnd"/>
      <w:r w:rsidRPr="00753A41">
        <w:rPr>
          <w:rFonts w:ascii="Arial" w:hAnsi="Arial" w:cs="Arial"/>
          <w:lang w:val="fr-FR"/>
        </w:rPr>
        <w:t xml:space="preserve"> du palais : </w:t>
      </w:r>
      <w:r w:rsidRPr="00753A41">
        <w:rPr>
          <w:rFonts w:ascii="Arial" w:hAnsi="Arial" w:cs="Arial"/>
          <w:b/>
          <w:lang w:val="fr-FR"/>
        </w:rPr>
        <w:t xml:space="preserve">Anne </w:t>
      </w:r>
      <w:proofErr w:type="spellStart"/>
      <w:r w:rsidRPr="00753A41">
        <w:rPr>
          <w:rFonts w:ascii="Arial" w:hAnsi="Arial" w:cs="Arial"/>
          <w:b/>
          <w:lang w:val="fr-FR"/>
        </w:rPr>
        <w:t>Sila</w:t>
      </w:r>
      <w:proofErr w:type="spellEnd"/>
      <w:r w:rsidRPr="00753A41">
        <w:rPr>
          <w:rFonts w:ascii="Arial" w:hAnsi="Arial" w:cs="Arial"/>
          <w:b/>
          <w:lang w:val="fr-FR"/>
        </w:rPr>
        <w:t xml:space="preserve"> </w:t>
      </w:r>
      <w:r w:rsidRPr="00753A41">
        <w:rPr>
          <w:rFonts w:ascii="Arial" w:hAnsi="Arial" w:cs="Arial"/>
          <w:lang w:val="fr-FR"/>
        </w:rPr>
        <w:t xml:space="preserve">(promotion 2016), timbre sensible et sentiment à fleur de peau, et </w:t>
      </w:r>
      <w:proofErr w:type="spellStart"/>
      <w:r w:rsidRPr="00753A41">
        <w:rPr>
          <w:rFonts w:ascii="Arial" w:hAnsi="Arial" w:cs="Arial"/>
          <w:b/>
          <w:lang w:val="fr-FR"/>
        </w:rPr>
        <w:t>Kicca</w:t>
      </w:r>
      <w:proofErr w:type="spellEnd"/>
      <w:r w:rsidRPr="00753A41">
        <w:rPr>
          <w:rFonts w:ascii="Arial" w:hAnsi="Arial" w:cs="Arial"/>
          <w:lang w:val="fr-FR"/>
        </w:rPr>
        <w:t xml:space="preserve"> (2010) forte présence et soul explosive, deux jeunes pousses révélées par la programmation </w:t>
      </w:r>
      <w:proofErr w:type="spellStart"/>
      <w:r w:rsidRPr="00753A41">
        <w:rPr>
          <w:rFonts w:ascii="Arial" w:hAnsi="Arial" w:cs="Arial"/>
          <w:lang w:val="fr-FR"/>
        </w:rPr>
        <w:t>TANJAzz</w:t>
      </w:r>
      <w:proofErr w:type="spellEnd"/>
      <w:r w:rsidRPr="00753A41">
        <w:rPr>
          <w:rFonts w:ascii="Arial" w:hAnsi="Arial" w:cs="Arial"/>
          <w:lang w:val="fr-FR"/>
        </w:rPr>
        <w:t xml:space="preserve">. </w:t>
      </w:r>
    </w:p>
    <w:p w14:paraId="53741E7C" w14:textId="5CAACD14" w:rsidR="003731B5" w:rsidRPr="00753A41" w:rsidRDefault="003731B5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Vendredi, ce seront les retrouvailles avec la sublime </w:t>
      </w:r>
      <w:proofErr w:type="spellStart"/>
      <w:r w:rsidRPr="00753A41">
        <w:rPr>
          <w:rFonts w:ascii="Arial" w:hAnsi="Arial" w:cs="Arial"/>
          <w:b/>
          <w:lang w:val="fr-FR"/>
        </w:rPr>
        <w:t>Shakura</w:t>
      </w:r>
      <w:proofErr w:type="spellEnd"/>
      <w:r w:rsidRPr="00753A41">
        <w:rPr>
          <w:rFonts w:ascii="Arial" w:hAnsi="Arial" w:cs="Arial"/>
          <w:b/>
          <w:lang w:val="fr-FR"/>
        </w:rPr>
        <w:t xml:space="preserve"> S’Aïda</w:t>
      </w:r>
      <w:r w:rsidRPr="00753A41">
        <w:rPr>
          <w:rFonts w:ascii="Arial" w:hAnsi="Arial" w:cs="Arial"/>
          <w:lang w:val="fr-FR"/>
        </w:rPr>
        <w:t xml:space="preserve"> qui après avoir fait l’affiche </w:t>
      </w:r>
      <w:r w:rsidR="004F6ED3" w:rsidRPr="00753A41">
        <w:rPr>
          <w:rFonts w:ascii="Arial" w:hAnsi="Arial" w:cs="Arial"/>
          <w:lang w:val="fr-FR"/>
        </w:rPr>
        <w:t xml:space="preserve">2009 </w:t>
      </w:r>
      <w:r w:rsidRPr="00753A41">
        <w:rPr>
          <w:rFonts w:ascii="Arial" w:hAnsi="Arial" w:cs="Arial"/>
          <w:lang w:val="fr-FR"/>
        </w:rPr>
        <w:t xml:space="preserve">de </w:t>
      </w:r>
      <w:proofErr w:type="spellStart"/>
      <w:r w:rsidRPr="00753A41">
        <w:rPr>
          <w:rFonts w:ascii="Arial" w:hAnsi="Arial" w:cs="Arial"/>
          <w:lang w:val="fr-FR"/>
        </w:rPr>
        <w:t>Tanjazz</w:t>
      </w:r>
      <w:proofErr w:type="spellEnd"/>
      <w:r w:rsidRPr="00753A41">
        <w:rPr>
          <w:rFonts w:ascii="Arial" w:hAnsi="Arial" w:cs="Arial"/>
          <w:lang w:val="fr-FR"/>
        </w:rPr>
        <w:t xml:space="preserve">, remettra en jeu son titre de </w:t>
      </w:r>
      <w:proofErr w:type="gramStart"/>
      <w:r w:rsidRPr="00753A41">
        <w:rPr>
          <w:rFonts w:ascii="Arial" w:hAnsi="Arial" w:cs="Arial"/>
          <w:lang w:val="fr-FR"/>
        </w:rPr>
        <w:t>son reine</w:t>
      </w:r>
      <w:proofErr w:type="gramEnd"/>
      <w:r w:rsidRPr="00753A41">
        <w:rPr>
          <w:rFonts w:ascii="Arial" w:hAnsi="Arial" w:cs="Arial"/>
          <w:lang w:val="fr-FR"/>
        </w:rPr>
        <w:t xml:space="preserve"> du </w:t>
      </w:r>
      <w:proofErr w:type="spellStart"/>
      <w:r w:rsidRPr="00753A41">
        <w:rPr>
          <w:rFonts w:ascii="Arial" w:hAnsi="Arial" w:cs="Arial"/>
          <w:lang w:val="fr-FR"/>
        </w:rPr>
        <w:t>rock’n</w:t>
      </w:r>
      <w:proofErr w:type="spellEnd"/>
      <w:r w:rsidRPr="00753A41">
        <w:rPr>
          <w:rFonts w:ascii="Arial" w:hAnsi="Arial" w:cs="Arial"/>
          <w:lang w:val="fr-FR"/>
        </w:rPr>
        <w:t xml:space="preserve"> soul, en digne fille d’Aretha et de Tina.</w:t>
      </w:r>
    </w:p>
    <w:p w14:paraId="12BEBCFD" w14:textId="164583B3" w:rsidR="004F6ED3" w:rsidRPr="00753A41" w:rsidRDefault="004F6ED3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En suite de programme, jeudi sur la scène Skoda, </w:t>
      </w:r>
      <w:r w:rsidRPr="00753A41">
        <w:rPr>
          <w:rFonts w:ascii="Arial" w:hAnsi="Arial" w:cs="Arial"/>
          <w:b/>
          <w:lang w:val="fr-FR"/>
        </w:rPr>
        <w:t>Nina Van Horn</w:t>
      </w:r>
      <w:r w:rsidR="00CB5D5A" w:rsidRPr="00753A41">
        <w:rPr>
          <w:rFonts w:ascii="Arial" w:hAnsi="Arial" w:cs="Arial"/>
          <w:lang w:val="fr-FR"/>
        </w:rPr>
        <w:t xml:space="preserve">, </w:t>
      </w:r>
      <w:r w:rsidRPr="00753A41">
        <w:rPr>
          <w:rFonts w:ascii="Arial" w:hAnsi="Arial" w:cs="Arial"/>
          <w:lang w:val="fr-FR"/>
        </w:rPr>
        <w:t>multirécidiviste tangéroise (en 2010 et 2016), va une fo</w:t>
      </w:r>
      <w:r w:rsidR="00CB5D5A" w:rsidRPr="00753A41">
        <w:rPr>
          <w:rFonts w:ascii="Arial" w:hAnsi="Arial" w:cs="Arial"/>
          <w:lang w:val="fr-FR"/>
        </w:rPr>
        <w:t xml:space="preserve">is de plus embarquer le public </w:t>
      </w:r>
      <w:r w:rsidR="00E16F35" w:rsidRPr="00753A41">
        <w:rPr>
          <w:rFonts w:ascii="Arial" w:hAnsi="Arial" w:cs="Arial"/>
          <w:lang w:val="fr-FR"/>
        </w:rPr>
        <w:t xml:space="preserve">dans </w:t>
      </w:r>
      <w:r w:rsidR="00CB5D5A" w:rsidRPr="00753A41">
        <w:rPr>
          <w:rFonts w:ascii="Arial" w:hAnsi="Arial" w:cs="Arial"/>
          <w:lang w:val="fr-FR"/>
        </w:rPr>
        <w:t xml:space="preserve">son shaker de soul, jazz, </w:t>
      </w:r>
      <w:proofErr w:type="spellStart"/>
      <w:r w:rsidR="00CB5D5A" w:rsidRPr="00753A41">
        <w:rPr>
          <w:rFonts w:ascii="Arial" w:hAnsi="Arial" w:cs="Arial"/>
          <w:lang w:val="fr-FR"/>
        </w:rPr>
        <w:t>R’n’B</w:t>
      </w:r>
      <w:proofErr w:type="spellEnd"/>
      <w:r w:rsidR="00CB5D5A" w:rsidRPr="00753A41">
        <w:rPr>
          <w:rFonts w:ascii="Arial" w:hAnsi="Arial" w:cs="Arial"/>
          <w:lang w:val="fr-FR"/>
        </w:rPr>
        <w:t xml:space="preserve"> dopé à la </w:t>
      </w:r>
      <w:proofErr w:type="spellStart"/>
      <w:r w:rsidR="00CB5D5A" w:rsidRPr="00753A41">
        <w:rPr>
          <w:rFonts w:ascii="Arial" w:hAnsi="Arial" w:cs="Arial"/>
          <w:lang w:val="fr-FR"/>
        </w:rPr>
        <w:t>nitro</w:t>
      </w:r>
      <w:proofErr w:type="spellEnd"/>
      <w:r w:rsidR="00CB5D5A" w:rsidRPr="00753A41">
        <w:rPr>
          <w:rFonts w:ascii="Arial" w:hAnsi="Arial" w:cs="Arial"/>
          <w:lang w:val="fr-FR"/>
        </w:rPr>
        <w:t>.</w:t>
      </w:r>
    </w:p>
    <w:p w14:paraId="28E0A193" w14:textId="60EA1833" w:rsidR="00CB5D5A" w:rsidRPr="00753A41" w:rsidRDefault="00E16F35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>Le même soir,</w:t>
      </w:r>
      <w:r w:rsidR="00CB5D5A" w:rsidRPr="00753A41">
        <w:rPr>
          <w:rFonts w:ascii="Arial" w:hAnsi="Arial" w:cs="Arial"/>
          <w:lang w:val="fr-FR"/>
        </w:rPr>
        <w:t xml:space="preserve"> plus tard, au club Audi, </w:t>
      </w:r>
      <w:r w:rsidR="00CB5D5A" w:rsidRPr="00753A41">
        <w:rPr>
          <w:rFonts w:ascii="Arial" w:hAnsi="Arial" w:cs="Arial"/>
          <w:b/>
          <w:lang w:val="fr-FR"/>
        </w:rPr>
        <w:t>David Costa Coelho</w:t>
      </w:r>
      <w:r w:rsidR="00CB5D5A" w:rsidRPr="00753A41">
        <w:rPr>
          <w:rFonts w:ascii="Arial" w:hAnsi="Arial" w:cs="Arial"/>
          <w:lang w:val="fr-FR"/>
        </w:rPr>
        <w:t xml:space="preserve">, aperçu en 2006 et confirmé en 2014, remettra le couvert en swing avec son </w:t>
      </w:r>
      <w:proofErr w:type="spellStart"/>
      <w:r w:rsidR="00CB5D5A" w:rsidRPr="00753A41">
        <w:rPr>
          <w:rFonts w:ascii="Arial" w:hAnsi="Arial" w:cs="Arial"/>
          <w:lang w:val="fr-FR"/>
        </w:rPr>
        <w:t>Smoky</w:t>
      </w:r>
      <w:proofErr w:type="spellEnd"/>
      <w:r w:rsidR="00CB5D5A" w:rsidRPr="00753A41">
        <w:rPr>
          <w:rFonts w:ascii="Arial" w:hAnsi="Arial" w:cs="Arial"/>
          <w:lang w:val="fr-FR"/>
        </w:rPr>
        <w:t xml:space="preserve"> Joe Combo. </w:t>
      </w:r>
    </w:p>
    <w:p w14:paraId="311DA4AD" w14:textId="2DAF6F7F" w:rsidR="00CB5D5A" w:rsidRPr="00753A41" w:rsidRDefault="00CB5D5A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Puis, au cœur de la </w:t>
      </w:r>
      <w:r w:rsidR="00E16F35" w:rsidRPr="00753A41">
        <w:rPr>
          <w:rFonts w:ascii="Arial" w:hAnsi="Arial" w:cs="Arial"/>
          <w:lang w:val="fr-FR"/>
        </w:rPr>
        <w:t xml:space="preserve">même </w:t>
      </w:r>
      <w:r w:rsidRPr="00753A41">
        <w:rPr>
          <w:rFonts w:ascii="Arial" w:hAnsi="Arial" w:cs="Arial"/>
          <w:lang w:val="fr-FR"/>
        </w:rPr>
        <w:t xml:space="preserve">nuit à l’auditorium, le binôme belgo-hollandais </w:t>
      </w:r>
      <w:r w:rsidRPr="00753A41">
        <w:rPr>
          <w:rFonts w:ascii="Arial" w:hAnsi="Arial" w:cs="Arial"/>
          <w:b/>
          <w:lang w:val="fr-FR"/>
        </w:rPr>
        <w:t xml:space="preserve">David </w:t>
      </w:r>
      <w:proofErr w:type="spellStart"/>
      <w:r w:rsidRPr="00753A41">
        <w:rPr>
          <w:rFonts w:ascii="Arial" w:hAnsi="Arial" w:cs="Arial"/>
          <w:b/>
          <w:lang w:val="fr-FR"/>
        </w:rPr>
        <w:t>Linx</w:t>
      </w:r>
      <w:proofErr w:type="spellEnd"/>
      <w:r w:rsidRPr="00753A41">
        <w:rPr>
          <w:rFonts w:ascii="Arial" w:hAnsi="Arial" w:cs="Arial"/>
          <w:lang w:val="fr-FR"/>
        </w:rPr>
        <w:t xml:space="preserve"> (</w:t>
      </w:r>
      <w:proofErr w:type="spellStart"/>
      <w:r w:rsidRPr="00753A41">
        <w:rPr>
          <w:rFonts w:ascii="Arial" w:hAnsi="Arial" w:cs="Arial"/>
          <w:lang w:val="fr-FR"/>
        </w:rPr>
        <w:t>songwriter</w:t>
      </w:r>
      <w:proofErr w:type="spellEnd"/>
      <w:r w:rsidRPr="00753A41">
        <w:rPr>
          <w:rFonts w:ascii="Arial" w:hAnsi="Arial" w:cs="Arial"/>
          <w:lang w:val="fr-FR"/>
        </w:rPr>
        <w:t xml:space="preserve"> et vocaliste véloce) </w:t>
      </w:r>
      <w:r w:rsidRPr="00753A41">
        <w:rPr>
          <w:rFonts w:ascii="Arial" w:hAnsi="Arial" w:cs="Arial"/>
          <w:b/>
          <w:lang w:val="fr-FR"/>
        </w:rPr>
        <w:t xml:space="preserve">&amp; David </w:t>
      </w:r>
      <w:proofErr w:type="spellStart"/>
      <w:r w:rsidRPr="00753A41">
        <w:rPr>
          <w:rFonts w:ascii="Arial" w:hAnsi="Arial" w:cs="Arial"/>
          <w:b/>
          <w:lang w:val="fr-FR"/>
        </w:rPr>
        <w:t>Wissels</w:t>
      </w:r>
      <w:proofErr w:type="spellEnd"/>
      <w:r w:rsidRPr="00753A41">
        <w:rPr>
          <w:rFonts w:ascii="Arial" w:hAnsi="Arial" w:cs="Arial"/>
          <w:lang w:val="fr-FR"/>
        </w:rPr>
        <w:t xml:space="preserve"> </w:t>
      </w:r>
      <w:r w:rsidR="00E16F35" w:rsidRPr="00753A41">
        <w:rPr>
          <w:rFonts w:ascii="Arial" w:hAnsi="Arial" w:cs="Arial"/>
          <w:lang w:val="fr-FR"/>
        </w:rPr>
        <w:t xml:space="preserve">(au piano) </w:t>
      </w:r>
      <w:r w:rsidRPr="00753A41">
        <w:rPr>
          <w:rFonts w:ascii="Arial" w:hAnsi="Arial" w:cs="Arial"/>
          <w:lang w:val="fr-FR"/>
        </w:rPr>
        <w:t xml:space="preserve">confirmera son premier essai marqué en 2001. </w:t>
      </w:r>
    </w:p>
    <w:p w14:paraId="49168D61" w14:textId="532D1E16" w:rsidR="00CB5D5A" w:rsidRPr="00753A41" w:rsidRDefault="00E16F35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Il </w:t>
      </w:r>
      <w:r w:rsidR="00CB5D5A" w:rsidRPr="00753A41">
        <w:rPr>
          <w:rFonts w:ascii="Arial" w:hAnsi="Arial" w:cs="Arial"/>
          <w:lang w:val="fr-FR"/>
        </w:rPr>
        <w:t xml:space="preserve">passera la main aux </w:t>
      </w:r>
      <w:r w:rsidR="00CB5D5A" w:rsidRPr="00753A41">
        <w:rPr>
          <w:rFonts w:ascii="Arial" w:hAnsi="Arial" w:cs="Arial"/>
          <w:b/>
          <w:lang w:val="fr-FR"/>
        </w:rPr>
        <w:t xml:space="preserve">Swing </w:t>
      </w:r>
      <w:proofErr w:type="spellStart"/>
      <w:r w:rsidR="00CB5D5A" w:rsidRPr="00753A41">
        <w:rPr>
          <w:rFonts w:ascii="Arial" w:hAnsi="Arial" w:cs="Arial"/>
          <w:b/>
          <w:lang w:val="fr-FR"/>
        </w:rPr>
        <w:t>Messengers</w:t>
      </w:r>
      <w:proofErr w:type="spellEnd"/>
      <w:r w:rsidR="00CB5D5A" w:rsidRPr="00753A41">
        <w:rPr>
          <w:rFonts w:ascii="Arial" w:hAnsi="Arial" w:cs="Arial"/>
          <w:lang w:val="fr-FR"/>
        </w:rPr>
        <w:t xml:space="preserve">, quintet </w:t>
      </w:r>
      <w:r w:rsidR="002A236F" w:rsidRPr="00753A41">
        <w:rPr>
          <w:rFonts w:ascii="Arial" w:hAnsi="Arial" w:cs="Arial"/>
          <w:lang w:val="fr-FR"/>
        </w:rPr>
        <w:t>de classe, diplômé de la</w:t>
      </w:r>
      <w:r w:rsidR="0080092A" w:rsidRPr="00753A41">
        <w:rPr>
          <w:rFonts w:ascii="Arial" w:hAnsi="Arial" w:cs="Arial"/>
          <w:lang w:val="fr-FR"/>
        </w:rPr>
        <w:t xml:space="preserve"> promo</w:t>
      </w:r>
      <w:r w:rsidRPr="00753A41">
        <w:rPr>
          <w:rFonts w:ascii="Arial" w:hAnsi="Arial" w:cs="Arial"/>
          <w:lang w:val="fr-FR"/>
        </w:rPr>
        <w:t xml:space="preserve"> </w:t>
      </w:r>
      <w:r w:rsidR="002A236F" w:rsidRPr="00753A41">
        <w:rPr>
          <w:rFonts w:ascii="Arial" w:hAnsi="Arial" w:cs="Arial"/>
          <w:lang w:val="fr-FR"/>
        </w:rPr>
        <w:t>n°1 (cachet zéro), revenus en 2001,</w:t>
      </w:r>
      <w:r w:rsidRPr="00753A41">
        <w:rPr>
          <w:rFonts w:ascii="Arial" w:hAnsi="Arial" w:cs="Arial"/>
          <w:lang w:val="fr-FR"/>
        </w:rPr>
        <w:t xml:space="preserve"> qui rendra</w:t>
      </w:r>
      <w:r w:rsidR="00CB5D5A" w:rsidRPr="00753A41">
        <w:rPr>
          <w:rFonts w:ascii="Arial" w:hAnsi="Arial" w:cs="Arial"/>
          <w:lang w:val="fr-FR"/>
        </w:rPr>
        <w:t xml:space="preserve"> hommage au mythique orchestre d’Art </w:t>
      </w:r>
      <w:proofErr w:type="spellStart"/>
      <w:r w:rsidR="00CB5D5A" w:rsidRPr="00753A41">
        <w:rPr>
          <w:rFonts w:ascii="Arial" w:hAnsi="Arial" w:cs="Arial"/>
          <w:lang w:val="fr-FR"/>
        </w:rPr>
        <w:t>Blakey</w:t>
      </w:r>
      <w:proofErr w:type="spellEnd"/>
      <w:r w:rsidR="00CB5D5A" w:rsidRPr="00753A41">
        <w:rPr>
          <w:rFonts w:ascii="Arial" w:hAnsi="Arial" w:cs="Arial"/>
          <w:lang w:val="fr-FR"/>
        </w:rPr>
        <w:t xml:space="preserve">, </w:t>
      </w:r>
      <w:r w:rsidRPr="00753A41">
        <w:rPr>
          <w:rFonts w:ascii="Arial" w:hAnsi="Arial" w:cs="Arial"/>
          <w:lang w:val="fr-FR"/>
        </w:rPr>
        <w:t>excellent tremplin avant les Jam Sessions…</w:t>
      </w:r>
    </w:p>
    <w:p w14:paraId="2C9DA2C7" w14:textId="32C65EDD" w:rsidR="00E16F35" w:rsidRPr="00753A41" w:rsidRDefault="00E16F35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L’événement du samedi sur la scène BMCI Palais, on le chuchote pour éviter l’émeute… </w:t>
      </w:r>
      <w:proofErr w:type="spellStart"/>
      <w:r w:rsidRPr="00753A41">
        <w:rPr>
          <w:rFonts w:ascii="Arial" w:hAnsi="Arial" w:cs="Arial"/>
          <w:b/>
          <w:lang w:val="fr-FR"/>
        </w:rPr>
        <w:t>Buika</w:t>
      </w:r>
      <w:proofErr w:type="spellEnd"/>
      <w:r w:rsidRPr="00753A41">
        <w:rPr>
          <w:rFonts w:ascii="Arial" w:hAnsi="Arial" w:cs="Arial"/>
          <w:lang w:val="fr-FR"/>
        </w:rPr>
        <w:t xml:space="preserve"> </w:t>
      </w:r>
      <w:proofErr w:type="spellStart"/>
      <w:r w:rsidRPr="00753A41">
        <w:rPr>
          <w:rFonts w:ascii="Arial" w:hAnsi="Arial" w:cs="Arial"/>
          <w:lang w:val="fr-FR"/>
        </w:rPr>
        <w:t>is</w:t>
      </w:r>
      <w:proofErr w:type="spellEnd"/>
      <w:r w:rsidRPr="00753A41">
        <w:rPr>
          <w:rFonts w:ascii="Arial" w:hAnsi="Arial" w:cs="Arial"/>
          <w:lang w:val="fr-FR"/>
        </w:rPr>
        <w:t xml:space="preserve"> back ! Après l’avoir déjà enflammée </w:t>
      </w:r>
      <w:proofErr w:type="spellStart"/>
      <w:r w:rsidRPr="00753A41">
        <w:rPr>
          <w:rFonts w:ascii="Arial" w:hAnsi="Arial" w:cs="Arial"/>
          <w:lang w:val="fr-FR"/>
        </w:rPr>
        <w:t>TANJAzz</w:t>
      </w:r>
      <w:proofErr w:type="spellEnd"/>
      <w:r w:rsidRPr="00753A41">
        <w:rPr>
          <w:rFonts w:ascii="Arial" w:hAnsi="Arial" w:cs="Arial"/>
          <w:lang w:val="fr-FR"/>
        </w:rPr>
        <w:t xml:space="preserve"> en 2014, elle réattaque. Comme chacun sait, ce n’est pas du jazz, de la soul, du funk ou du flamenco, c’est bien pire !</w:t>
      </w:r>
    </w:p>
    <w:p w14:paraId="427FD665" w14:textId="3D7941F9" w:rsidR="008C136A" w:rsidRPr="00753A41" w:rsidRDefault="008C136A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Il faudra au moins les 100.000 volts du </w:t>
      </w:r>
      <w:r w:rsidRPr="00753A41">
        <w:rPr>
          <w:rFonts w:ascii="Arial" w:hAnsi="Arial" w:cs="Arial"/>
          <w:b/>
          <w:lang w:val="fr-FR"/>
        </w:rPr>
        <w:t xml:space="preserve">Puissance Jazz </w:t>
      </w:r>
      <w:proofErr w:type="spellStart"/>
      <w:r w:rsidRPr="00753A41">
        <w:rPr>
          <w:rFonts w:ascii="Arial" w:hAnsi="Arial" w:cs="Arial"/>
          <w:b/>
          <w:lang w:val="fr-FR"/>
        </w:rPr>
        <w:t>Big</w:t>
      </w:r>
      <w:proofErr w:type="spellEnd"/>
      <w:r w:rsidRPr="00753A41">
        <w:rPr>
          <w:rFonts w:ascii="Arial" w:hAnsi="Arial" w:cs="Arial"/>
          <w:b/>
          <w:lang w:val="fr-FR"/>
        </w:rPr>
        <w:t xml:space="preserve"> Band</w:t>
      </w:r>
      <w:r w:rsidRPr="00753A41">
        <w:rPr>
          <w:rFonts w:ascii="Arial" w:hAnsi="Arial" w:cs="Arial"/>
          <w:lang w:val="fr-FR"/>
        </w:rPr>
        <w:t xml:space="preserve"> qui avait fait ses armes dans la rue </w:t>
      </w:r>
      <w:proofErr w:type="spellStart"/>
      <w:r w:rsidRPr="00753A41">
        <w:rPr>
          <w:rFonts w:ascii="Arial" w:hAnsi="Arial" w:cs="Arial"/>
          <w:lang w:val="fr-FR"/>
        </w:rPr>
        <w:t>dès</w:t>
      </w:r>
      <w:proofErr w:type="spellEnd"/>
      <w:r w:rsidRPr="00753A41">
        <w:rPr>
          <w:rFonts w:ascii="Arial" w:hAnsi="Arial" w:cs="Arial"/>
          <w:lang w:val="fr-FR"/>
        </w:rPr>
        <w:t xml:space="preserve"> 2001 pour se remettre les idées en place avant la délicieuse </w:t>
      </w:r>
      <w:r w:rsidRPr="00753A41">
        <w:rPr>
          <w:rFonts w:ascii="Arial" w:hAnsi="Arial" w:cs="Arial"/>
          <w:b/>
          <w:lang w:val="fr-FR"/>
        </w:rPr>
        <w:t>Morgan Ji,</w:t>
      </w:r>
      <w:r w:rsidRPr="00753A41">
        <w:rPr>
          <w:rFonts w:ascii="Arial" w:hAnsi="Arial" w:cs="Arial"/>
          <w:lang w:val="fr-FR"/>
        </w:rPr>
        <w:t xml:space="preserve"> ovni de la world électro, très appréciée lors de la cuvée 2017.</w:t>
      </w:r>
    </w:p>
    <w:p w14:paraId="109411B1" w14:textId="3B457A59" w:rsidR="008C136A" w:rsidRPr="00753A41" w:rsidRDefault="008C136A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Deux autres flashbacks alimenteront cette </w:t>
      </w:r>
      <w:proofErr w:type="spellStart"/>
      <w:r w:rsidRPr="00753A41">
        <w:rPr>
          <w:rFonts w:ascii="Arial" w:hAnsi="Arial" w:cs="Arial"/>
          <w:lang w:val="fr-FR"/>
        </w:rPr>
        <w:t>saturday</w:t>
      </w:r>
      <w:proofErr w:type="spellEnd"/>
      <w:r w:rsidR="00251944" w:rsidRPr="00753A41">
        <w:rPr>
          <w:rFonts w:ascii="Arial" w:hAnsi="Arial" w:cs="Arial"/>
          <w:lang w:val="fr-FR"/>
        </w:rPr>
        <w:t xml:space="preserve"> night </w:t>
      </w:r>
      <w:proofErr w:type="spellStart"/>
      <w:r w:rsidR="00251944" w:rsidRPr="00753A41">
        <w:rPr>
          <w:rFonts w:ascii="Arial" w:hAnsi="Arial" w:cs="Arial"/>
          <w:lang w:val="fr-FR"/>
        </w:rPr>
        <w:t>f</w:t>
      </w:r>
      <w:r w:rsidRPr="00753A41">
        <w:rPr>
          <w:rFonts w:ascii="Arial" w:hAnsi="Arial" w:cs="Arial"/>
          <w:lang w:val="fr-FR"/>
        </w:rPr>
        <w:t>ever</w:t>
      </w:r>
      <w:proofErr w:type="spellEnd"/>
      <w:r w:rsidRPr="00753A41">
        <w:rPr>
          <w:rFonts w:ascii="Arial" w:hAnsi="Arial" w:cs="Arial"/>
          <w:lang w:val="fr-FR"/>
        </w:rPr>
        <w:t xml:space="preserve"> : </w:t>
      </w:r>
      <w:r w:rsidRPr="00753A41">
        <w:rPr>
          <w:rFonts w:ascii="Arial" w:hAnsi="Arial" w:cs="Arial"/>
          <w:b/>
          <w:lang w:val="fr-FR"/>
        </w:rPr>
        <w:t xml:space="preserve">The </w:t>
      </w:r>
      <w:proofErr w:type="spellStart"/>
      <w:r w:rsidRPr="00753A41">
        <w:rPr>
          <w:rFonts w:ascii="Arial" w:hAnsi="Arial" w:cs="Arial"/>
          <w:b/>
          <w:lang w:val="fr-FR"/>
        </w:rPr>
        <w:t>Wanton</w:t>
      </w:r>
      <w:proofErr w:type="spellEnd"/>
      <w:r w:rsidRPr="00753A41">
        <w:rPr>
          <w:rFonts w:ascii="Arial" w:hAnsi="Arial" w:cs="Arial"/>
          <w:b/>
          <w:lang w:val="fr-FR"/>
        </w:rPr>
        <w:t xml:space="preserve"> Bishop</w:t>
      </w:r>
      <w:r w:rsidRPr="00753A41">
        <w:rPr>
          <w:rFonts w:ascii="Arial" w:hAnsi="Arial" w:cs="Arial"/>
          <w:lang w:val="fr-FR"/>
        </w:rPr>
        <w:t xml:space="preserve">, révélation 2015, au blues hurlant, </w:t>
      </w:r>
      <w:proofErr w:type="spellStart"/>
      <w:r w:rsidRPr="00753A41">
        <w:rPr>
          <w:rFonts w:ascii="Arial" w:hAnsi="Arial" w:cs="Arial"/>
          <w:lang w:val="fr-FR"/>
        </w:rPr>
        <w:t>orientalo-phychédélique</w:t>
      </w:r>
      <w:proofErr w:type="spellEnd"/>
      <w:r w:rsidR="00251944" w:rsidRPr="00753A41">
        <w:rPr>
          <w:rFonts w:ascii="Arial" w:hAnsi="Arial" w:cs="Arial"/>
          <w:lang w:val="fr-FR"/>
        </w:rPr>
        <w:t>, made in Beyrouth,</w:t>
      </w:r>
      <w:r w:rsidRPr="00753A41">
        <w:rPr>
          <w:rFonts w:ascii="Arial" w:hAnsi="Arial" w:cs="Arial"/>
          <w:lang w:val="fr-FR"/>
        </w:rPr>
        <w:t xml:space="preserve"> et </w:t>
      </w:r>
      <w:r w:rsidRPr="00753A41">
        <w:rPr>
          <w:rFonts w:ascii="Arial" w:hAnsi="Arial" w:cs="Arial"/>
          <w:b/>
          <w:lang w:val="fr-FR"/>
        </w:rPr>
        <w:t>Yvan « Melon » Lewis</w:t>
      </w:r>
      <w:r w:rsidRPr="00753A41">
        <w:rPr>
          <w:rFonts w:ascii="Arial" w:hAnsi="Arial" w:cs="Arial"/>
          <w:lang w:val="fr-FR"/>
        </w:rPr>
        <w:t xml:space="preserve"> qui ne l’a pas pris (le melon !) depuis son dernier passage (également en 2015), étant pourtant l’un des pianistes les plus doués de </w:t>
      </w:r>
      <w:r w:rsidR="00251944" w:rsidRPr="00753A41">
        <w:rPr>
          <w:rFonts w:ascii="Arial" w:hAnsi="Arial" w:cs="Arial"/>
          <w:lang w:val="fr-FR"/>
        </w:rPr>
        <w:t>l’actuelle</w:t>
      </w:r>
      <w:r w:rsidRPr="00753A41">
        <w:rPr>
          <w:rFonts w:ascii="Arial" w:hAnsi="Arial" w:cs="Arial"/>
          <w:lang w:val="fr-FR"/>
        </w:rPr>
        <w:t xml:space="preserve"> génération cubaine.</w:t>
      </w:r>
    </w:p>
    <w:p w14:paraId="13705E5E" w14:textId="109E2F1A" w:rsidR="002A236F" w:rsidRPr="00753A41" w:rsidRDefault="002A236F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>Toute la semaine, les animations en ville seront aussi assurées par des musiciens ayant fait leurs premières armes dans le métro parisien, bonne école s’il en est !</w:t>
      </w:r>
      <w:r w:rsidR="003A6C4F" w:rsidRPr="00753A41">
        <w:rPr>
          <w:rFonts w:ascii="Arial" w:hAnsi="Arial" w:cs="Arial"/>
          <w:lang w:val="fr-FR"/>
        </w:rPr>
        <w:t xml:space="preserve"> L’accréditation RATP – dont le directeur artistique Antoine </w:t>
      </w:r>
      <w:proofErr w:type="spellStart"/>
      <w:r w:rsidR="003A6C4F" w:rsidRPr="00753A41">
        <w:rPr>
          <w:rFonts w:ascii="Arial" w:hAnsi="Arial" w:cs="Arial"/>
          <w:lang w:val="fr-FR"/>
        </w:rPr>
        <w:t>Naso</w:t>
      </w:r>
      <w:proofErr w:type="spellEnd"/>
      <w:r w:rsidR="003A6C4F" w:rsidRPr="00753A41">
        <w:rPr>
          <w:rFonts w:ascii="Arial" w:hAnsi="Arial" w:cs="Arial"/>
          <w:lang w:val="fr-FR"/>
        </w:rPr>
        <w:t xml:space="preserve"> qui les auditionne fera le voyage – constituant un label de qualité apprécié. Citons notamment le quatuor </w:t>
      </w:r>
      <w:proofErr w:type="spellStart"/>
      <w:r w:rsidR="003A6C4F" w:rsidRPr="00753A41">
        <w:rPr>
          <w:rFonts w:ascii="Arial" w:hAnsi="Arial" w:cs="Arial"/>
          <w:lang w:val="fr-FR"/>
        </w:rPr>
        <w:t>street</w:t>
      </w:r>
      <w:proofErr w:type="spellEnd"/>
      <w:r w:rsidR="003A6C4F" w:rsidRPr="00753A41">
        <w:rPr>
          <w:rFonts w:ascii="Arial" w:hAnsi="Arial" w:cs="Arial"/>
          <w:lang w:val="fr-FR"/>
        </w:rPr>
        <w:t xml:space="preserve"> </w:t>
      </w:r>
      <w:r w:rsidR="003A6C4F" w:rsidRPr="00753A41">
        <w:rPr>
          <w:rFonts w:ascii="Arial" w:hAnsi="Arial" w:cs="Arial"/>
          <w:b/>
          <w:lang w:val="fr-FR"/>
        </w:rPr>
        <w:t>Billet d’Humeur</w:t>
      </w:r>
      <w:r w:rsidR="003A6C4F" w:rsidRPr="00753A41">
        <w:rPr>
          <w:rFonts w:ascii="Arial" w:hAnsi="Arial" w:cs="Arial"/>
          <w:lang w:val="fr-FR"/>
        </w:rPr>
        <w:t xml:space="preserve">, le double guitares-voix </w:t>
      </w:r>
      <w:r w:rsidR="003A6C4F" w:rsidRPr="00753A41">
        <w:rPr>
          <w:rFonts w:ascii="Arial" w:hAnsi="Arial" w:cs="Arial"/>
          <w:b/>
          <w:lang w:val="fr-FR"/>
        </w:rPr>
        <w:t>Charly Duo</w:t>
      </w:r>
      <w:r w:rsidR="003A6C4F" w:rsidRPr="00753A41">
        <w:rPr>
          <w:rFonts w:ascii="Arial" w:hAnsi="Arial" w:cs="Arial"/>
          <w:lang w:val="fr-FR"/>
        </w:rPr>
        <w:t xml:space="preserve">, le combo pop funk </w:t>
      </w:r>
      <w:r w:rsidR="003A6C4F" w:rsidRPr="00753A41">
        <w:rPr>
          <w:rFonts w:ascii="Arial" w:hAnsi="Arial" w:cs="Arial"/>
          <w:b/>
          <w:lang w:val="fr-FR"/>
        </w:rPr>
        <w:t xml:space="preserve">Escape </w:t>
      </w:r>
      <w:proofErr w:type="spellStart"/>
      <w:r w:rsidR="003A6C4F" w:rsidRPr="00753A41">
        <w:rPr>
          <w:rFonts w:ascii="Arial" w:hAnsi="Arial" w:cs="Arial"/>
          <w:b/>
          <w:lang w:val="fr-FR"/>
        </w:rPr>
        <w:t>From</w:t>
      </w:r>
      <w:proofErr w:type="spellEnd"/>
      <w:r w:rsidR="003A6C4F" w:rsidRPr="00753A41">
        <w:rPr>
          <w:rFonts w:ascii="Arial" w:hAnsi="Arial" w:cs="Arial"/>
          <w:b/>
          <w:lang w:val="fr-FR"/>
        </w:rPr>
        <w:t xml:space="preserve"> Acapulco</w:t>
      </w:r>
      <w:r w:rsidR="003A6C4F" w:rsidRPr="00753A41">
        <w:rPr>
          <w:rFonts w:ascii="Arial" w:hAnsi="Arial" w:cs="Arial"/>
          <w:lang w:val="fr-FR"/>
        </w:rPr>
        <w:t xml:space="preserve"> et l’excellent Sénégalais de Paris </w:t>
      </w:r>
      <w:proofErr w:type="spellStart"/>
      <w:r w:rsidR="003A6C4F" w:rsidRPr="00753A41">
        <w:rPr>
          <w:rFonts w:ascii="Arial" w:hAnsi="Arial" w:cs="Arial"/>
          <w:b/>
          <w:lang w:val="fr-FR"/>
        </w:rPr>
        <w:t>Lidiop</w:t>
      </w:r>
      <w:proofErr w:type="spellEnd"/>
      <w:r w:rsidR="003A6C4F" w:rsidRPr="00753A41">
        <w:rPr>
          <w:rFonts w:ascii="Arial" w:hAnsi="Arial" w:cs="Arial"/>
          <w:b/>
          <w:lang w:val="fr-FR"/>
        </w:rPr>
        <w:t xml:space="preserve"> </w:t>
      </w:r>
      <w:r w:rsidR="003A6C4F" w:rsidRPr="00753A41">
        <w:rPr>
          <w:rFonts w:ascii="Arial" w:hAnsi="Arial" w:cs="Arial"/>
          <w:lang w:val="fr-FR"/>
        </w:rPr>
        <w:t>à la joie contagieuse.</w:t>
      </w:r>
    </w:p>
    <w:p w14:paraId="73737EB9" w14:textId="77777777" w:rsidR="00251944" w:rsidRPr="00753A41" w:rsidRDefault="008C136A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t xml:space="preserve">Pour le brunch de clôture du dimanche, là encore les fidèles seront en terrain ami avec </w:t>
      </w:r>
      <w:proofErr w:type="spellStart"/>
      <w:r w:rsidR="00070A93" w:rsidRPr="00753A41">
        <w:rPr>
          <w:rFonts w:ascii="Arial" w:hAnsi="Arial" w:cs="Arial"/>
          <w:b/>
          <w:lang w:val="fr-FR"/>
        </w:rPr>
        <w:t>Circular</w:t>
      </w:r>
      <w:proofErr w:type="spellEnd"/>
      <w:r w:rsidR="00070A93" w:rsidRPr="00753A41">
        <w:rPr>
          <w:rFonts w:ascii="Arial" w:hAnsi="Arial" w:cs="Arial"/>
          <w:b/>
          <w:lang w:val="fr-FR"/>
        </w:rPr>
        <w:t xml:space="preserve"> Time, Fouad Hani, </w:t>
      </w:r>
      <w:proofErr w:type="spellStart"/>
      <w:r w:rsidR="00070A93" w:rsidRPr="00753A41">
        <w:rPr>
          <w:rFonts w:ascii="Arial" w:hAnsi="Arial" w:cs="Arial"/>
          <w:b/>
          <w:lang w:val="fr-FR"/>
        </w:rPr>
        <w:t>Batunga</w:t>
      </w:r>
      <w:proofErr w:type="spellEnd"/>
      <w:r w:rsidR="00070A93" w:rsidRPr="00753A41">
        <w:rPr>
          <w:rFonts w:ascii="Arial" w:hAnsi="Arial" w:cs="Arial"/>
          <w:b/>
          <w:lang w:val="fr-FR"/>
        </w:rPr>
        <w:t xml:space="preserve"> &amp; The </w:t>
      </w:r>
      <w:proofErr w:type="spellStart"/>
      <w:r w:rsidR="00070A93" w:rsidRPr="00753A41">
        <w:rPr>
          <w:rFonts w:ascii="Arial" w:hAnsi="Arial" w:cs="Arial"/>
          <w:b/>
          <w:lang w:val="fr-FR"/>
        </w:rPr>
        <w:t>Subprime</w:t>
      </w:r>
      <w:r w:rsidR="00070A93" w:rsidRPr="00753A41">
        <w:rPr>
          <w:rFonts w:ascii="Arial" w:hAnsi="Arial" w:cs="Arial"/>
          <w:lang w:val="fr-FR"/>
        </w:rPr>
        <w:t>s</w:t>
      </w:r>
      <w:proofErr w:type="spellEnd"/>
      <w:r w:rsidR="00070A93" w:rsidRPr="00753A41">
        <w:rPr>
          <w:rFonts w:ascii="Arial" w:hAnsi="Arial" w:cs="Arial"/>
          <w:lang w:val="fr-FR"/>
        </w:rPr>
        <w:t xml:space="preserve"> (le </w:t>
      </w:r>
      <w:proofErr w:type="spellStart"/>
      <w:r w:rsidR="00070A93" w:rsidRPr="00753A41">
        <w:rPr>
          <w:rFonts w:ascii="Arial" w:hAnsi="Arial" w:cs="Arial"/>
          <w:lang w:val="fr-FR"/>
        </w:rPr>
        <w:t>street</w:t>
      </w:r>
      <w:proofErr w:type="spellEnd"/>
      <w:r w:rsidR="00070A93" w:rsidRPr="00753A41">
        <w:rPr>
          <w:rFonts w:ascii="Arial" w:hAnsi="Arial" w:cs="Arial"/>
          <w:lang w:val="fr-FR"/>
        </w:rPr>
        <w:t xml:space="preserve"> afro-funk de ces abonnées depuis l’édition 2012 fera aussi </w:t>
      </w:r>
      <w:proofErr w:type="spellStart"/>
      <w:r w:rsidR="00070A93" w:rsidRPr="00753A41">
        <w:rPr>
          <w:rFonts w:ascii="Arial" w:hAnsi="Arial" w:cs="Arial"/>
          <w:lang w:val="fr-FR"/>
        </w:rPr>
        <w:t>tchoutchou</w:t>
      </w:r>
      <w:proofErr w:type="spellEnd"/>
      <w:r w:rsidR="00070A93" w:rsidRPr="00753A41">
        <w:rPr>
          <w:rFonts w:ascii="Arial" w:hAnsi="Arial" w:cs="Arial"/>
          <w:lang w:val="fr-FR"/>
        </w:rPr>
        <w:t xml:space="preserve"> à la gare TGV et au City Mall samedi et vendredi) et </w:t>
      </w:r>
      <w:proofErr w:type="spellStart"/>
      <w:r w:rsidR="00070A93" w:rsidRPr="00753A41">
        <w:rPr>
          <w:rFonts w:ascii="Arial" w:hAnsi="Arial" w:cs="Arial"/>
          <w:b/>
          <w:lang w:val="fr-FR"/>
        </w:rPr>
        <w:t>Mlouk</w:t>
      </w:r>
      <w:proofErr w:type="spellEnd"/>
      <w:r w:rsidR="00070A93" w:rsidRPr="00753A41">
        <w:rPr>
          <w:rFonts w:ascii="Arial" w:hAnsi="Arial" w:cs="Arial"/>
          <w:b/>
          <w:lang w:val="fr-FR"/>
        </w:rPr>
        <w:t xml:space="preserve"> </w:t>
      </w:r>
      <w:proofErr w:type="spellStart"/>
      <w:r w:rsidR="00070A93" w:rsidRPr="00753A41">
        <w:rPr>
          <w:rFonts w:ascii="Arial" w:hAnsi="Arial" w:cs="Arial"/>
          <w:b/>
          <w:lang w:val="fr-FR"/>
        </w:rPr>
        <w:t>Gnawa</w:t>
      </w:r>
      <w:proofErr w:type="spellEnd"/>
      <w:r w:rsidR="00070A93" w:rsidRPr="00753A41">
        <w:rPr>
          <w:rFonts w:ascii="Arial" w:hAnsi="Arial" w:cs="Arial"/>
          <w:lang w:val="fr-FR"/>
        </w:rPr>
        <w:t xml:space="preserve">, formation du </w:t>
      </w:r>
      <w:proofErr w:type="spellStart"/>
      <w:r w:rsidR="00070A93" w:rsidRPr="00753A41">
        <w:rPr>
          <w:rFonts w:ascii="Arial" w:hAnsi="Arial" w:cs="Arial"/>
          <w:lang w:val="fr-FR"/>
        </w:rPr>
        <w:t>maalem</w:t>
      </w:r>
      <w:proofErr w:type="spellEnd"/>
      <w:r w:rsidR="00070A93" w:rsidRPr="00753A41">
        <w:rPr>
          <w:rFonts w:ascii="Arial" w:hAnsi="Arial" w:cs="Arial"/>
          <w:lang w:val="fr-FR"/>
        </w:rPr>
        <w:t xml:space="preserve"> </w:t>
      </w:r>
      <w:proofErr w:type="spellStart"/>
      <w:r w:rsidR="00070A93" w:rsidRPr="00753A41">
        <w:rPr>
          <w:rFonts w:ascii="Arial" w:hAnsi="Arial" w:cs="Arial"/>
          <w:lang w:val="fr-FR"/>
        </w:rPr>
        <w:t>Haddada</w:t>
      </w:r>
      <w:proofErr w:type="spellEnd"/>
      <w:r w:rsidR="00070A93" w:rsidRPr="00753A41">
        <w:rPr>
          <w:rFonts w:ascii="Arial" w:hAnsi="Arial" w:cs="Arial"/>
          <w:lang w:val="fr-FR"/>
        </w:rPr>
        <w:t xml:space="preserve">. </w:t>
      </w:r>
    </w:p>
    <w:p w14:paraId="582BF268" w14:textId="30D1699B" w:rsidR="00E16F35" w:rsidRPr="00753A41" w:rsidRDefault="00070A93" w:rsidP="00DA3DEA">
      <w:pPr>
        <w:spacing w:after="80"/>
        <w:jc w:val="both"/>
        <w:rPr>
          <w:rFonts w:ascii="Arial" w:hAnsi="Arial" w:cs="Arial"/>
          <w:lang w:val="fr-FR"/>
        </w:rPr>
      </w:pPr>
      <w:r w:rsidRPr="00753A41">
        <w:rPr>
          <w:rFonts w:ascii="Arial" w:hAnsi="Arial" w:cs="Arial"/>
          <w:lang w:val="fr-FR"/>
        </w:rPr>
        <w:lastRenderedPageBreak/>
        <w:t xml:space="preserve">La scène gratuite s’achèvera aussi dans l’esprit </w:t>
      </w:r>
      <w:proofErr w:type="spellStart"/>
      <w:r w:rsidRPr="00753A41">
        <w:rPr>
          <w:rFonts w:ascii="Arial" w:hAnsi="Arial" w:cs="Arial"/>
          <w:lang w:val="fr-FR"/>
        </w:rPr>
        <w:t>tagmaouite</w:t>
      </w:r>
      <w:proofErr w:type="spellEnd"/>
      <w:r w:rsidRPr="00753A41">
        <w:rPr>
          <w:rFonts w:ascii="Arial" w:hAnsi="Arial" w:cs="Arial"/>
          <w:lang w:val="fr-FR"/>
        </w:rPr>
        <w:t xml:space="preserve"> avec l’iconique </w:t>
      </w:r>
      <w:proofErr w:type="spellStart"/>
      <w:r w:rsidRPr="00753A41">
        <w:rPr>
          <w:rFonts w:ascii="Arial" w:hAnsi="Arial" w:cs="Arial"/>
          <w:b/>
          <w:lang w:val="fr-FR"/>
        </w:rPr>
        <w:t>Gnawa</w:t>
      </w:r>
      <w:proofErr w:type="spellEnd"/>
      <w:r w:rsidRPr="00753A41">
        <w:rPr>
          <w:rFonts w:ascii="Arial" w:hAnsi="Arial" w:cs="Arial"/>
          <w:b/>
          <w:lang w:val="fr-FR"/>
        </w:rPr>
        <w:t xml:space="preserve"> Express </w:t>
      </w:r>
      <w:r w:rsidRPr="00753A41">
        <w:rPr>
          <w:rFonts w:ascii="Arial" w:hAnsi="Arial" w:cs="Arial"/>
          <w:lang w:val="fr-FR"/>
        </w:rPr>
        <w:t>de Tanger.</w:t>
      </w:r>
    </w:p>
    <w:p w14:paraId="53E08AED" w14:textId="2AFB9E0C" w:rsidR="004F6ED3" w:rsidRPr="00753A41" w:rsidRDefault="004F6ED3" w:rsidP="00DA3DEA">
      <w:pPr>
        <w:spacing w:after="80"/>
        <w:rPr>
          <w:rFonts w:ascii="Arial" w:hAnsi="Arial" w:cs="Arial"/>
          <w:lang w:val="fr-FR"/>
        </w:rPr>
      </w:pPr>
    </w:p>
    <w:p w14:paraId="6727E36D" w14:textId="667B6F1F" w:rsidR="006127EA" w:rsidRDefault="006127EA" w:rsidP="00DA3DEA">
      <w:pPr>
        <w:spacing w:after="80"/>
        <w:rPr>
          <w:rStyle w:val="Lienhypertexte"/>
          <w:rFonts w:ascii="Arial" w:hAnsi="Arial" w:cs="Arial"/>
          <w:color w:val="auto"/>
          <w:lang w:val="fr-FR"/>
        </w:rPr>
      </w:pPr>
      <w:r w:rsidRPr="00753A41">
        <w:rPr>
          <w:rFonts w:ascii="Arial" w:hAnsi="Arial" w:cs="Arial"/>
          <w:lang w:val="fr-FR"/>
        </w:rPr>
        <w:t xml:space="preserve">Toute la programmation est à retrouver sur </w:t>
      </w:r>
      <w:hyperlink r:id="rId8" w:history="1">
        <w:r w:rsidRPr="00753A41">
          <w:rPr>
            <w:rStyle w:val="Lienhypertexte"/>
            <w:rFonts w:ascii="Arial" w:hAnsi="Arial" w:cs="Arial"/>
            <w:color w:val="auto"/>
            <w:lang w:val="fr-FR"/>
          </w:rPr>
          <w:t>www.tanjazz.org</w:t>
        </w:r>
      </w:hyperlink>
    </w:p>
    <w:p w14:paraId="2862F7F1" w14:textId="77CE9FCE" w:rsidR="00DF7CB9" w:rsidRDefault="00DF7CB9" w:rsidP="00DA3DEA">
      <w:pPr>
        <w:spacing w:after="80"/>
        <w:rPr>
          <w:rFonts w:ascii="Arial" w:hAnsi="Arial" w:cs="Arial"/>
          <w:lang w:val="fr-FR"/>
        </w:rPr>
      </w:pPr>
    </w:p>
    <w:p w14:paraId="3937DCA8" w14:textId="77777777" w:rsidR="00DF7CB9" w:rsidRPr="00657DAC" w:rsidRDefault="00DF7CB9" w:rsidP="00DF7CB9">
      <w:pPr>
        <w:jc w:val="both"/>
        <w:rPr>
          <w:rFonts w:ascii="Helvetica" w:hAnsi="Helvetica" w:cs="Arial"/>
          <w:b/>
          <w:sz w:val="21"/>
          <w:szCs w:val="20"/>
          <w:u w:val="single"/>
          <w:lang w:val="fr-FR"/>
        </w:rPr>
      </w:pPr>
      <w:r w:rsidRPr="00657DAC">
        <w:rPr>
          <w:rFonts w:ascii="Helvetica" w:hAnsi="Helvetica" w:cs="Arial"/>
          <w:b/>
          <w:sz w:val="21"/>
          <w:szCs w:val="20"/>
          <w:u w:val="single"/>
          <w:lang w:val="fr-FR"/>
        </w:rPr>
        <w:t xml:space="preserve">Contact Presse : </w:t>
      </w:r>
    </w:p>
    <w:p w14:paraId="2F18E503" w14:textId="77777777" w:rsidR="00DF7CB9" w:rsidRDefault="0041025B" w:rsidP="00DF7CB9">
      <w:pPr>
        <w:jc w:val="both"/>
        <w:rPr>
          <w:rFonts w:ascii="Helvetica" w:hAnsi="Helvetica" w:cs="Arial"/>
          <w:sz w:val="21"/>
          <w:szCs w:val="20"/>
          <w:lang w:val="fr-FR"/>
        </w:rPr>
      </w:pPr>
      <w:hyperlink r:id="rId9" w:history="1">
        <w:r w:rsidR="00DF7CB9" w:rsidRPr="00657DAC">
          <w:rPr>
            <w:rFonts w:ascii="Helvetica" w:hAnsi="Helvetica" w:cs="Arial"/>
            <w:sz w:val="21"/>
            <w:szCs w:val="20"/>
            <w:lang w:val="fr-FR"/>
          </w:rPr>
          <w:t>Wafaa Aferzaz@mosaik.ma</w:t>
        </w:r>
      </w:hyperlink>
    </w:p>
    <w:p w14:paraId="69165E9B" w14:textId="77777777" w:rsidR="00DF7CB9" w:rsidRPr="00657DAC" w:rsidRDefault="00DF7CB9" w:rsidP="00DF7CB9">
      <w:pPr>
        <w:rPr>
          <w:rFonts w:ascii="Helvetica" w:hAnsi="Helvetica" w:cs="Arial"/>
          <w:sz w:val="21"/>
          <w:szCs w:val="20"/>
          <w:lang w:val="fr-FR"/>
        </w:rPr>
      </w:pPr>
      <w:r w:rsidRPr="00657DAC">
        <w:rPr>
          <w:rFonts w:ascii="Helvetica" w:hAnsi="Helvetica" w:cs="Arial"/>
          <w:sz w:val="21"/>
          <w:szCs w:val="20"/>
          <w:lang w:val="fr-FR"/>
        </w:rPr>
        <w:t>+ 212 5 22 25 28 98   </w:t>
      </w:r>
    </w:p>
    <w:p w14:paraId="4CD59813" w14:textId="77777777" w:rsidR="00DF7CB9" w:rsidRPr="00753A41" w:rsidRDefault="00DF7CB9" w:rsidP="00DA3DEA">
      <w:pPr>
        <w:spacing w:after="80"/>
        <w:rPr>
          <w:rFonts w:ascii="Arial" w:hAnsi="Arial" w:cs="Arial"/>
          <w:lang w:val="fr-FR"/>
        </w:rPr>
      </w:pPr>
    </w:p>
    <w:p w14:paraId="1F3450B4" w14:textId="77777777" w:rsidR="006127EA" w:rsidRPr="00753A41" w:rsidRDefault="006127EA" w:rsidP="00DA3DEA">
      <w:pPr>
        <w:spacing w:after="80"/>
        <w:rPr>
          <w:rFonts w:ascii="Arial" w:hAnsi="Arial" w:cs="Arial"/>
          <w:lang w:val="fr-FR"/>
        </w:rPr>
      </w:pPr>
    </w:p>
    <w:sectPr w:rsidR="006127EA" w:rsidRPr="00753A41" w:rsidSect="003F47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A6C"/>
    <w:multiLevelType w:val="multilevel"/>
    <w:tmpl w:val="B72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85150"/>
    <w:multiLevelType w:val="multilevel"/>
    <w:tmpl w:val="54F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C3ADD"/>
    <w:multiLevelType w:val="multilevel"/>
    <w:tmpl w:val="01B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C14C9"/>
    <w:multiLevelType w:val="multilevel"/>
    <w:tmpl w:val="1B3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95288"/>
    <w:multiLevelType w:val="multilevel"/>
    <w:tmpl w:val="E6A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93E54"/>
    <w:multiLevelType w:val="multilevel"/>
    <w:tmpl w:val="A6B4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F5BD7"/>
    <w:multiLevelType w:val="multilevel"/>
    <w:tmpl w:val="036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26596"/>
    <w:multiLevelType w:val="multilevel"/>
    <w:tmpl w:val="D51E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52385"/>
    <w:multiLevelType w:val="hybridMultilevel"/>
    <w:tmpl w:val="CA50E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C6BB8"/>
    <w:multiLevelType w:val="multilevel"/>
    <w:tmpl w:val="79F4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A35C1"/>
    <w:multiLevelType w:val="multilevel"/>
    <w:tmpl w:val="C19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C597D"/>
    <w:multiLevelType w:val="multilevel"/>
    <w:tmpl w:val="AF46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37DCE"/>
    <w:multiLevelType w:val="multilevel"/>
    <w:tmpl w:val="147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13CD6"/>
    <w:multiLevelType w:val="multilevel"/>
    <w:tmpl w:val="1CE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83682"/>
    <w:multiLevelType w:val="multilevel"/>
    <w:tmpl w:val="8A8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A303B4"/>
    <w:multiLevelType w:val="multilevel"/>
    <w:tmpl w:val="62D2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73C70"/>
    <w:multiLevelType w:val="multilevel"/>
    <w:tmpl w:val="A70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A6724"/>
    <w:multiLevelType w:val="multilevel"/>
    <w:tmpl w:val="5A3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C1AE6"/>
    <w:multiLevelType w:val="multilevel"/>
    <w:tmpl w:val="2C44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31D"/>
    <w:multiLevelType w:val="multilevel"/>
    <w:tmpl w:val="AD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42DE0"/>
    <w:multiLevelType w:val="multilevel"/>
    <w:tmpl w:val="539A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81606"/>
    <w:multiLevelType w:val="multilevel"/>
    <w:tmpl w:val="557C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E3A8A"/>
    <w:multiLevelType w:val="multilevel"/>
    <w:tmpl w:val="E74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1EEB"/>
    <w:multiLevelType w:val="multilevel"/>
    <w:tmpl w:val="C0C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34811"/>
    <w:multiLevelType w:val="multilevel"/>
    <w:tmpl w:val="0AA4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C24DD"/>
    <w:multiLevelType w:val="multilevel"/>
    <w:tmpl w:val="FA5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4A430E"/>
    <w:multiLevelType w:val="multilevel"/>
    <w:tmpl w:val="468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5711A"/>
    <w:multiLevelType w:val="multilevel"/>
    <w:tmpl w:val="A09C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60AC2"/>
    <w:multiLevelType w:val="multilevel"/>
    <w:tmpl w:val="C736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DD1078"/>
    <w:multiLevelType w:val="multilevel"/>
    <w:tmpl w:val="106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4B48FD"/>
    <w:multiLevelType w:val="multilevel"/>
    <w:tmpl w:val="B79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B21C2F"/>
    <w:multiLevelType w:val="multilevel"/>
    <w:tmpl w:val="D4A8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F807B5"/>
    <w:multiLevelType w:val="multilevel"/>
    <w:tmpl w:val="9670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2B48B2"/>
    <w:multiLevelType w:val="multilevel"/>
    <w:tmpl w:val="0EF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644906"/>
    <w:multiLevelType w:val="multilevel"/>
    <w:tmpl w:val="73DE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490C0D"/>
    <w:multiLevelType w:val="multilevel"/>
    <w:tmpl w:val="166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A25C90"/>
    <w:multiLevelType w:val="multilevel"/>
    <w:tmpl w:val="919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D64178"/>
    <w:multiLevelType w:val="multilevel"/>
    <w:tmpl w:val="CB1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246CF1"/>
    <w:multiLevelType w:val="multilevel"/>
    <w:tmpl w:val="71FA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7F37AB"/>
    <w:multiLevelType w:val="multilevel"/>
    <w:tmpl w:val="BA9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0166F2"/>
    <w:multiLevelType w:val="multilevel"/>
    <w:tmpl w:val="4768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FE5C2C"/>
    <w:multiLevelType w:val="multilevel"/>
    <w:tmpl w:val="9B4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375E9C"/>
    <w:multiLevelType w:val="multilevel"/>
    <w:tmpl w:val="A21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D04B64"/>
    <w:multiLevelType w:val="multilevel"/>
    <w:tmpl w:val="1A50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3B71EE"/>
    <w:multiLevelType w:val="multilevel"/>
    <w:tmpl w:val="1C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E065CD"/>
    <w:multiLevelType w:val="multilevel"/>
    <w:tmpl w:val="89E4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D939B2"/>
    <w:multiLevelType w:val="multilevel"/>
    <w:tmpl w:val="5C2A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027589"/>
    <w:multiLevelType w:val="multilevel"/>
    <w:tmpl w:val="BED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393E67"/>
    <w:multiLevelType w:val="multilevel"/>
    <w:tmpl w:val="4E8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560A66"/>
    <w:multiLevelType w:val="hybridMultilevel"/>
    <w:tmpl w:val="FFCAB3CA"/>
    <w:lvl w:ilvl="0" w:tplc="22D0FB80">
      <w:start w:val="4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16"/>
  </w:num>
  <w:num w:numId="4">
    <w:abstractNumId w:val="43"/>
  </w:num>
  <w:num w:numId="5">
    <w:abstractNumId w:val="48"/>
  </w:num>
  <w:num w:numId="6">
    <w:abstractNumId w:val="12"/>
  </w:num>
  <w:num w:numId="7">
    <w:abstractNumId w:val="21"/>
  </w:num>
  <w:num w:numId="8">
    <w:abstractNumId w:val="40"/>
  </w:num>
  <w:num w:numId="9">
    <w:abstractNumId w:val="2"/>
  </w:num>
  <w:num w:numId="10">
    <w:abstractNumId w:val="34"/>
  </w:num>
  <w:num w:numId="11">
    <w:abstractNumId w:val="11"/>
  </w:num>
  <w:num w:numId="12">
    <w:abstractNumId w:val="14"/>
  </w:num>
  <w:num w:numId="13">
    <w:abstractNumId w:val="23"/>
  </w:num>
  <w:num w:numId="14">
    <w:abstractNumId w:val="3"/>
  </w:num>
  <w:num w:numId="15">
    <w:abstractNumId w:val="30"/>
  </w:num>
  <w:num w:numId="16">
    <w:abstractNumId w:val="32"/>
  </w:num>
  <w:num w:numId="17">
    <w:abstractNumId w:val="26"/>
  </w:num>
  <w:num w:numId="18">
    <w:abstractNumId w:val="7"/>
  </w:num>
  <w:num w:numId="19">
    <w:abstractNumId w:val="41"/>
  </w:num>
  <w:num w:numId="20">
    <w:abstractNumId w:val="17"/>
  </w:num>
  <w:num w:numId="21">
    <w:abstractNumId w:val="36"/>
  </w:num>
  <w:num w:numId="22">
    <w:abstractNumId w:val="46"/>
  </w:num>
  <w:num w:numId="23">
    <w:abstractNumId w:val="19"/>
  </w:num>
  <w:num w:numId="24">
    <w:abstractNumId w:val="9"/>
  </w:num>
  <w:num w:numId="25">
    <w:abstractNumId w:val="35"/>
  </w:num>
  <w:num w:numId="26">
    <w:abstractNumId w:val="1"/>
  </w:num>
  <w:num w:numId="27">
    <w:abstractNumId w:val="38"/>
  </w:num>
  <w:num w:numId="28">
    <w:abstractNumId w:val="4"/>
  </w:num>
  <w:num w:numId="29">
    <w:abstractNumId w:val="31"/>
  </w:num>
  <w:num w:numId="30">
    <w:abstractNumId w:val="39"/>
  </w:num>
  <w:num w:numId="31">
    <w:abstractNumId w:val="25"/>
  </w:num>
  <w:num w:numId="32">
    <w:abstractNumId w:val="45"/>
  </w:num>
  <w:num w:numId="33">
    <w:abstractNumId w:val="13"/>
  </w:num>
  <w:num w:numId="34">
    <w:abstractNumId w:val="20"/>
  </w:num>
  <w:num w:numId="35">
    <w:abstractNumId w:val="22"/>
  </w:num>
  <w:num w:numId="36">
    <w:abstractNumId w:val="5"/>
  </w:num>
  <w:num w:numId="37">
    <w:abstractNumId w:val="27"/>
  </w:num>
  <w:num w:numId="38">
    <w:abstractNumId w:val="0"/>
  </w:num>
  <w:num w:numId="39">
    <w:abstractNumId w:val="28"/>
  </w:num>
  <w:num w:numId="40">
    <w:abstractNumId w:val="37"/>
  </w:num>
  <w:num w:numId="41">
    <w:abstractNumId w:val="18"/>
  </w:num>
  <w:num w:numId="42">
    <w:abstractNumId w:val="33"/>
  </w:num>
  <w:num w:numId="43">
    <w:abstractNumId w:val="47"/>
  </w:num>
  <w:num w:numId="44">
    <w:abstractNumId w:val="42"/>
  </w:num>
  <w:num w:numId="45">
    <w:abstractNumId w:val="10"/>
  </w:num>
  <w:num w:numId="46">
    <w:abstractNumId w:val="6"/>
  </w:num>
  <w:num w:numId="47">
    <w:abstractNumId w:val="29"/>
  </w:num>
  <w:num w:numId="48">
    <w:abstractNumId w:val="15"/>
  </w:num>
  <w:num w:numId="49">
    <w:abstractNumId w:val="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F53"/>
    <w:rsid w:val="00024A7C"/>
    <w:rsid w:val="00033FAB"/>
    <w:rsid w:val="00070A93"/>
    <w:rsid w:val="00094A85"/>
    <w:rsid w:val="000B15D5"/>
    <w:rsid w:val="000B491C"/>
    <w:rsid w:val="001A16E2"/>
    <w:rsid w:val="001A3F8C"/>
    <w:rsid w:val="001C3F53"/>
    <w:rsid w:val="002215C9"/>
    <w:rsid w:val="00222238"/>
    <w:rsid w:val="00246B22"/>
    <w:rsid w:val="00251944"/>
    <w:rsid w:val="002611C2"/>
    <w:rsid w:val="002827AE"/>
    <w:rsid w:val="002A236F"/>
    <w:rsid w:val="002A2D4E"/>
    <w:rsid w:val="002A3A34"/>
    <w:rsid w:val="003131A1"/>
    <w:rsid w:val="003731B5"/>
    <w:rsid w:val="003A6C4F"/>
    <w:rsid w:val="003D3649"/>
    <w:rsid w:val="003F47E0"/>
    <w:rsid w:val="0041025B"/>
    <w:rsid w:val="004909BE"/>
    <w:rsid w:val="004B49A7"/>
    <w:rsid w:val="004C6CCF"/>
    <w:rsid w:val="004F6ED3"/>
    <w:rsid w:val="005177D1"/>
    <w:rsid w:val="005721E4"/>
    <w:rsid w:val="006127EA"/>
    <w:rsid w:val="006E058C"/>
    <w:rsid w:val="007343D7"/>
    <w:rsid w:val="00742F34"/>
    <w:rsid w:val="00753A41"/>
    <w:rsid w:val="007608A5"/>
    <w:rsid w:val="00774599"/>
    <w:rsid w:val="007D16C2"/>
    <w:rsid w:val="0080092A"/>
    <w:rsid w:val="00803A33"/>
    <w:rsid w:val="00855CF7"/>
    <w:rsid w:val="008B5412"/>
    <w:rsid w:val="008C1223"/>
    <w:rsid w:val="008C136A"/>
    <w:rsid w:val="008F4B0A"/>
    <w:rsid w:val="00986F6C"/>
    <w:rsid w:val="00996E0F"/>
    <w:rsid w:val="009D1FA2"/>
    <w:rsid w:val="009F50A5"/>
    <w:rsid w:val="00A21C04"/>
    <w:rsid w:val="00A22787"/>
    <w:rsid w:val="00A24706"/>
    <w:rsid w:val="00AE39DE"/>
    <w:rsid w:val="00B10169"/>
    <w:rsid w:val="00B15957"/>
    <w:rsid w:val="00B26781"/>
    <w:rsid w:val="00BE1887"/>
    <w:rsid w:val="00BE6F27"/>
    <w:rsid w:val="00C0363C"/>
    <w:rsid w:val="00C06770"/>
    <w:rsid w:val="00C224C9"/>
    <w:rsid w:val="00CB5D5A"/>
    <w:rsid w:val="00CE462E"/>
    <w:rsid w:val="00CF5CC7"/>
    <w:rsid w:val="00D86564"/>
    <w:rsid w:val="00DA3DEA"/>
    <w:rsid w:val="00DD0D94"/>
    <w:rsid w:val="00DD58F3"/>
    <w:rsid w:val="00DF7CB9"/>
    <w:rsid w:val="00E16F35"/>
    <w:rsid w:val="00E22D04"/>
    <w:rsid w:val="00E234A0"/>
    <w:rsid w:val="00E36D52"/>
    <w:rsid w:val="00E60157"/>
    <w:rsid w:val="00E85DD0"/>
    <w:rsid w:val="00E912E6"/>
    <w:rsid w:val="00EF4D48"/>
    <w:rsid w:val="00F33F1C"/>
    <w:rsid w:val="00F60C87"/>
    <w:rsid w:val="00F85E0C"/>
    <w:rsid w:val="00FA6AB1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51698"/>
  <w14:defaultImageDpi w14:val="300"/>
  <w15:docId w15:val="{F91742BE-925A-BE4D-9552-F1B5BED8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CF7"/>
  </w:style>
  <w:style w:type="paragraph" w:styleId="Titre2">
    <w:name w:val="heading 2"/>
    <w:basedOn w:val="Normal"/>
    <w:link w:val="Titre2Car"/>
    <w:uiPriority w:val="9"/>
    <w:qFormat/>
    <w:rsid w:val="00B1016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5957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0B491C"/>
  </w:style>
  <w:style w:type="character" w:customStyle="1" w:styleId="object">
    <w:name w:val="object"/>
    <w:basedOn w:val="Policepardfaut"/>
    <w:rsid w:val="000B491C"/>
  </w:style>
  <w:style w:type="character" w:customStyle="1" w:styleId="Titre2Car">
    <w:name w:val="Titre 2 Car"/>
    <w:basedOn w:val="Policepardfaut"/>
    <w:link w:val="Titre2"/>
    <w:uiPriority w:val="9"/>
    <w:rsid w:val="00B10169"/>
    <w:rPr>
      <w:rFonts w:ascii="Times" w:hAnsi="Times"/>
      <w:b/>
      <w:bCs/>
      <w:sz w:val="36"/>
      <w:szCs w:val="36"/>
      <w:lang w:val="fr-FR"/>
    </w:rPr>
  </w:style>
  <w:style w:type="paragraph" w:customStyle="1" w:styleId="desc">
    <w:name w:val="desc"/>
    <w:basedOn w:val="Normal"/>
    <w:rsid w:val="00B10169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B101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B10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06770"/>
    <w:rPr>
      <w:b/>
      <w:bCs/>
    </w:rPr>
  </w:style>
  <w:style w:type="character" w:styleId="Accentuation">
    <w:name w:val="Emphasis"/>
    <w:basedOn w:val="Policepardfaut"/>
    <w:uiPriority w:val="20"/>
    <w:qFormat/>
    <w:rsid w:val="008C1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jazz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jaz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ubna.debbarh@mosaik.m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1408</Words>
  <Characters>7745</Characters>
  <Application>Microsoft Office Word</Application>
  <DocSecurity>0</DocSecurity>
  <Lines>64</Lines>
  <Paragraphs>18</Paragraphs>
  <ScaleCrop>false</ScaleCrop>
  <Company>MOZAIK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germain</dc:creator>
  <cp:keywords/>
  <dc:description/>
  <cp:lastModifiedBy>WAFAA</cp:lastModifiedBy>
  <cp:revision>16</cp:revision>
  <dcterms:created xsi:type="dcterms:W3CDTF">2019-06-25T08:05:00Z</dcterms:created>
  <dcterms:modified xsi:type="dcterms:W3CDTF">2019-06-27T10:11:00Z</dcterms:modified>
</cp:coreProperties>
</file>