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46065" w14:textId="77777777" w:rsidR="006A3C25" w:rsidRPr="00B36949" w:rsidRDefault="00C55845" w:rsidP="003D3998">
      <w:pPr>
        <w:spacing w:line="276" w:lineRule="auto"/>
        <w:jc w:val="center"/>
        <w:rPr>
          <w:rFonts w:ascii="Arial" w:hAnsi="Arial" w:cs="Arial"/>
          <w:b/>
          <w:bCs/>
        </w:rPr>
      </w:pPr>
      <w:r>
        <w:rPr>
          <w:rFonts w:ascii="Arial" w:hAnsi="Arial" w:cs="Arial"/>
          <w:b/>
          <w:bCs/>
        </w:rPr>
        <w:br/>
      </w:r>
      <w:r w:rsidR="00BA04F0" w:rsidRPr="00B36949">
        <w:rPr>
          <w:rFonts w:ascii="Arial" w:hAnsi="Arial" w:cs="Arial"/>
          <w:b/>
          <w:bCs/>
        </w:rPr>
        <w:t>EFE</w:t>
      </w:r>
      <w:r w:rsidR="006A3C25" w:rsidRPr="00B36949">
        <w:rPr>
          <w:rFonts w:ascii="Arial" w:hAnsi="Arial" w:cs="Arial"/>
          <w:b/>
          <w:bCs/>
        </w:rPr>
        <w:t xml:space="preserve"> et la Fondation Citi renforcent leur partenariat pour l’emploi des jeunes</w:t>
      </w:r>
    </w:p>
    <w:p w14:paraId="05C2A28A" w14:textId="77777777" w:rsidR="00BA04F0" w:rsidRPr="00C55845" w:rsidRDefault="00BA04F0" w:rsidP="003D3998">
      <w:pPr>
        <w:spacing w:line="276" w:lineRule="auto"/>
        <w:jc w:val="both"/>
        <w:rPr>
          <w:rFonts w:ascii="Arial" w:hAnsi="Arial" w:cs="Arial"/>
          <w:b/>
          <w:bCs/>
        </w:rPr>
      </w:pPr>
    </w:p>
    <w:p w14:paraId="16E2432E" w14:textId="77777777" w:rsidR="00942491" w:rsidRPr="00C55845" w:rsidRDefault="00942491" w:rsidP="003D3998">
      <w:pPr>
        <w:spacing w:line="276" w:lineRule="auto"/>
        <w:jc w:val="both"/>
        <w:rPr>
          <w:rFonts w:ascii="Arial" w:eastAsia="Times New Roman" w:hAnsi="Arial" w:cs="Arial"/>
          <w:noProof w:val="0"/>
          <w:sz w:val="22"/>
          <w:szCs w:val="22"/>
          <w:lang w:eastAsia="fr-FR"/>
        </w:rPr>
      </w:pPr>
    </w:p>
    <w:p w14:paraId="0137FFC8" w14:textId="329336EA" w:rsidR="004C014E" w:rsidRDefault="004C014E" w:rsidP="003D3998">
      <w:pPr>
        <w:pStyle w:val="NormalWeb"/>
        <w:shd w:val="clear" w:color="auto" w:fill="FFFFFF"/>
        <w:spacing w:before="0" w:beforeAutospacing="0" w:after="0" w:afterAutospacing="0" w:line="276" w:lineRule="auto"/>
        <w:jc w:val="both"/>
        <w:rPr>
          <w:rFonts w:ascii="Arial" w:hAnsi="Arial" w:cs="Arial"/>
          <w:sz w:val="22"/>
          <w:szCs w:val="22"/>
        </w:rPr>
      </w:pPr>
      <w:r w:rsidRPr="004C014E">
        <w:rPr>
          <w:rFonts w:ascii="Arial" w:hAnsi="Arial" w:cs="Arial"/>
          <w:b/>
          <w:bCs/>
          <w:sz w:val="22"/>
          <w:szCs w:val="22"/>
        </w:rPr>
        <w:t>Casablanca, le</w:t>
      </w:r>
      <w:r w:rsidR="00F27090">
        <w:rPr>
          <w:rFonts w:ascii="Arial" w:hAnsi="Arial" w:cs="Arial"/>
          <w:b/>
          <w:bCs/>
          <w:sz w:val="22"/>
          <w:szCs w:val="22"/>
        </w:rPr>
        <w:t xml:space="preserve"> 04 </w:t>
      </w:r>
      <w:r w:rsidR="00BA04F0" w:rsidRPr="00C55845">
        <w:rPr>
          <w:rFonts w:ascii="Arial" w:hAnsi="Arial" w:cs="Arial"/>
          <w:b/>
          <w:bCs/>
          <w:sz w:val="22"/>
          <w:szCs w:val="22"/>
        </w:rPr>
        <w:t xml:space="preserve"> </w:t>
      </w:r>
      <w:r w:rsidR="00E574C0">
        <w:rPr>
          <w:rFonts w:ascii="Arial" w:hAnsi="Arial" w:cs="Arial"/>
          <w:b/>
          <w:bCs/>
          <w:sz w:val="22"/>
          <w:szCs w:val="22"/>
        </w:rPr>
        <w:t>décembre</w:t>
      </w:r>
      <w:r w:rsidR="00BA04F0" w:rsidRPr="00C55845">
        <w:rPr>
          <w:rFonts w:ascii="Arial" w:hAnsi="Arial" w:cs="Arial"/>
          <w:b/>
          <w:bCs/>
          <w:sz w:val="22"/>
          <w:szCs w:val="22"/>
        </w:rPr>
        <w:t xml:space="preserve"> 2019</w:t>
      </w:r>
      <w:r>
        <w:rPr>
          <w:rFonts w:ascii="Arial" w:hAnsi="Arial" w:cs="Arial"/>
          <w:b/>
          <w:bCs/>
          <w:sz w:val="22"/>
          <w:szCs w:val="22"/>
        </w:rPr>
        <w:t xml:space="preserve"> </w:t>
      </w:r>
      <w:r>
        <w:rPr>
          <w:rFonts w:ascii="Arial" w:hAnsi="Arial" w:cs="Arial"/>
          <w:sz w:val="22"/>
          <w:szCs w:val="22"/>
        </w:rPr>
        <w:t>:</w:t>
      </w:r>
      <w:r w:rsidR="00BA04F0" w:rsidRPr="00C55845">
        <w:rPr>
          <w:rFonts w:ascii="Arial" w:hAnsi="Arial" w:cs="Arial"/>
          <w:sz w:val="22"/>
          <w:szCs w:val="22"/>
        </w:rPr>
        <w:t xml:space="preserve"> La Fondation </w:t>
      </w:r>
      <w:r>
        <w:rPr>
          <w:rFonts w:ascii="Arial" w:hAnsi="Arial" w:cs="Arial"/>
          <w:sz w:val="22"/>
          <w:szCs w:val="22"/>
        </w:rPr>
        <w:t>Marocaine de l’Éducation pour l’Emploi (</w:t>
      </w:r>
      <w:r w:rsidR="00BA04F0" w:rsidRPr="00C55845">
        <w:rPr>
          <w:rFonts w:ascii="Arial" w:hAnsi="Arial" w:cs="Arial"/>
          <w:sz w:val="22"/>
          <w:szCs w:val="22"/>
        </w:rPr>
        <w:t>EFE-Maroc</w:t>
      </w:r>
      <w:r>
        <w:rPr>
          <w:rFonts w:ascii="Arial" w:hAnsi="Arial" w:cs="Arial"/>
          <w:sz w:val="22"/>
          <w:szCs w:val="22"/>
        </w:rPr>
        <w:t>)</w:t>
      </w:r>
      <w:r w:rsidR="00BA04F0" w:rsidRPr="00C55845">
        <w:rPr>
          <w:rFonts w:ascii="Arial" w:hAnsi="Arial" w:cs="Arial"/>
          <w:sz w:val="22"/>
          <w:szCs w:val="22"/>
        </w:rPr>
        <w:t xml:space="preserve"> et la Fondation </w:t>
      </w:r>
      <w:proofErr w:type="spellStart"/>
      <w:r w:rsidR="00BA04F0" w:rsidRPr="00C55845">
        <w:rPr>
          <w:rFonts w:ascii="Arial" w:hAnsi="Arial" w:cs="Arial"/>
          <w:sz w:val="22"/>
          <w:szCs w:val="22"/>
        </w:rPr>
        <w:t>Citi</w:t>
      </w:r>
      <w:proofErr w:type="spellEnd"/>
      <w:r w:rsidR="00BA04F0" w:rsidRPr="00C55845">
        <w:rPr>
          <w:rFonts w:ascii="Arial" w:hAnsi="Arial" w:cs="Arial"/>
          <w:sz w:val="22"/>
          <w:szCs w:val="22"/>
        </w:rPr>
        <w:t xml:space="preserve"> ont clôturé </w:t>
      </w:r>
      <w:r>
        <w:rPr>
          <w:rFonts w:ascii="Arial" w:hAnsi="Arial" w:cs="Arial"/>
          <w:sz w:val="22"/>
          <w:szCs w:val="22"/>
        </w:rPr>
        <w:t xml:space="preserve">une sixième année de </w:t>
      </w:r>
      <w:r w:rsidR="005D6A09">
        <w:rPr>
          <w:rFonts w:ascii="Arial" w:hAnsi="Arial" w:cs="Arial"/>
          <w:sz w:val="22"/>
          <w:szCs w:val="22"/>
        </w:rPr>
        <w:t>partenariat</w:t>
      </w:r>
      <w:r>
        <w:rPr>
          <w:rFonts w:ascii="Arial" w:hAnsi="Arial" w:cs="Arial"/>
          <w:sz w:val="22"/>
          <w:szCs w:val="22"/>
        </w:rPr>
        <w:t xml:space="preserve"> en faveur de l’employabilité des jeunes </w:t>
      </w:r>
      <w:r w:rsidR="005D6A09">
        <w:rPr>
          <w:rFonts w:ascii="Arial" w:hAnsi="Arial" w:cs="Arial"/>
          <w:sz w:val="22"/>
          <w:szCs w:val="22"/>
        </w:rPr>
        <w:t xml:space="preserve">marocains </w:t>
      </w:r>
      <w:r>
        <w:rPr>
          <w:rFonts w:ascii="Arial" w:hAnsi="Arial" w:cs="Arial"/>
          <w:sz w:val="22"/>
          <w:szCs w:val="22"/>
        </w:rPr>
        <w:t xml:space="preserve">dans le cadre du programme « Formation pour l’Avenir : L’Emploi et la Sensibilisation des Jeunes de la Région MENA ». Cette initiative entre dans le cadre d’une coopération régionale entre </w:t>
      </w:r>
      <w:r w:rsidR="005D6A09">
        <w:rPr>
          <w:rFonts w:ascii="Arial" w:hAnsi="Arial" w:cs="Arial"/>
          <w:sz w:val="22"/>
          <w:szCs w:val="22"/>
        </w:rPr>
        <w:t xml:space="preserve">le réseau </w:t>
      </w:r>
      <w:r>
        <w:rPr>
          <w:rFonts w:ascii="Arial" w:hAnsi="Arial" w:cs="Arial"/>
          <w:sz w:val="22"/>
          <w:szCs w:val="22"/>
        </w:rPr>
        <w:t xml:space="preserve">Education For </w:t>
      </w:r>
      <w:proofErr w:type="spellStart"/>
      <w:r>
        <w:rPr>
          <w:rFonts w:ascii="Arial" w:hAnsi="Arial" w:cs="Arial"/>
          <w:sz w:val="22"/>
          <w:szCs w:val="22"/>
        </w:rPr>
        <w:t>Employment</w:t>
      </w:r>
      <w:proofErr w:type="spellEnd"/>
      <w:r>
        <w:rPr>
          <w:rFonts w:ascii="Arial" w:hAnsi="Arial" w:cs="Arial"/>
          <w:sz w:val="22"/>
          <w:szCs w:val="22"/>
        </w:rPr>
        <w:t xml:space="preserve"> (EFE) et la Fondation </w:t>
      </w:r>
      <w:proofErr w:type="spellStart"/>
      <w:r>
        <w:rPr>
          <w:rFonts w:ascii="Arial" w:hAnsi="Arial" w:cs="Arial"/>
          <w:sz w:val="22"/>
          <w:szCs w:val="22"/>
        </w:rPr>
        <w:t>Citi</w:t>
      </w:r>
      <w:proofErr w:type="spellEnd"/>
      <w:r w:rsidR="003B299E">
        <w:rPr>
          <w:rFonts w:ascii="Arial" w:hAnsi="Arial" w:cs="Arial"/>
          <w:sz w:val="22"/>
          <w:szCs w:val="22"/>
        </w:rPr>
        <w:t>,</w:t>
      </w:r>
      <w:r w:rsidR="005D6A09">
        <w:rPr>
          <w:rFonts w:ascii="Arial" w:hAnsi="Arial" w:cs="Arial"/>
          <w:sz w:val="22"/>
          <w:szCs w:val="22"/>
        </w:rPr>
        <w:t xml:space="preserve"> qui ont impacté </w:t>
      </w:r>
      <w:r w:rsidR="003B299E">
        <w:rPr>
          <w:rFonts w:ascii="Arial" w:hAnsi="Arial" w:cs="Arial"/>
          <w:sz w:val="22"/>
          <w:szCs w:val="22"/>
        </w:rPr>
        <w:t xml:space="preserve">à ce </w:t>
      </w:r>
      <w:r w:rsidR="003B299E" w:rsidRPr="001069E4">
        <w:rPr>
          <w:rFonts w:ascii="Arial" w:hAnsi="Arial" w:cs="Arial"/>
          <w:sz w:val="22"/>
          <w:szCs w:val="22"/>
        </w:rPr>
        <w:t xml:space="preserve">jour </w:t>
      </w:r>
      <w:r w:rsidR="005D6A09" w:rsidRPr="001069E4">
        <w:rPr>
          <w:rFonts w:ascii="Arial" w:hAnsi="Arial" w:cs="Arial"/>
          <w:sz w:val="22"/>
          <w:szCs w:val="22"/>
        </w:rPr>
        <w:t xml:space="preserve">plus de </w:t>
      </w:r>
      <w:r w:rsidR="00EA0975" w:rsidRPr="001069E4">
        <w:rPr>
          <w:rFonts w:ascii="Arial" w:hAnsi="Arial" w:cs="Arial"/>
          <w:sz w:val="22"/>
          <w:szCs w:val="22"/>
        </w:rPr>
        <w:t>1.6</w:t>
      </w:r>
      <w:r w:rsidR="00DD25C5" w:rsidRPr="001069E4">
        <w:rPr>
          <w:rFonts w:ascii="Arial" w:hAnsi="Arial" w:cs="Arial"/>
          <w:sz w:val="22"/>
          <w:szCs w:val="22"/>
        </w:rPr>
        <w:t>0</w:t>
      </w:r>
      <w:r w:rsidR="00EA0975" w:rsidRPr="001069E4">
        <w:rPr>
          <w:rFonts w:ascii="Arial" w:hAnsi="Arial" w:cs="Arial"/>
          <w:sz w:val="22"/>
          <w:szCs w:val="22"/>
        </w:rPr>
        <w:t>0</w:t>
      </w:r>
      <w:r w:rsidR="005D6A09" w:rsidRPr="001069E4">
        <w:rPr>
          <w:rFonts w:ascii="Arial" w:hAnsi="Arial" w:cs="Arial"/>
          <w:sz w:val="22"/>
          <w:szCs w:val="22"/>
        </w:rPr>
        <w:t xml:space="preserve"> chercheurs d’emploi</w:t>
      </w:r>
      <w:r w:rsidR="005D6A09">
        <w:rPr>
          <w:rFonts w:ascii="Arial" w:hAnsi="Arial" w:cs="Arial"/>
          <w:sz w:val="22"/>
          <w:szCs w:val="22"/>
        </w:rPr>
        <w:t xml:space="preserve"> à travers le </w:t>
      </w:r>
      <w:r>
        <w:rPr>
          <w:rFonts w:ascii="Arial" w:hAnsi="Arial" w:cs="Arial"/>
          <w:sz w:val="22"/>
          <w:szCs w:val="22"/>
        </w:rPr>
        <w:t xml:space="preserve">Maroc, </w:t>
      </w:r>
      <w:r w:rsidR="005D6A09">
        <w:rPr>
          <w:rFonts w:ascii="Arial" w:hAnsi="Arial" w:cs="Arial"/>
          <w:sz w:val="22"/>
          <w:szCs w:val="22"/>
        </w:rPr>
        <w:t xml:space="preserve">la </w:t>
      </w:r>
      <w:r>
        <w:rPr>
          <w:rFonts w:ascii="Arial" w:hAnsi="Arial" w:cs="Arial"/>
          <w:sz w:val="22"/>
          <w:szCs w:val="22"/>
        </w:rPr>
        <w:t xml:space="preserve">Tunisie, </w:t>
      </w:r>
      <w:r w:rsidR="005D6A09">
        <w:rPr>
          <w:rFonts w:ascii="Arial" w:hAnsi="Arial" w:cs="Arial"/>
          <w:sz w:val="22"/>
          <w:szCs w:val="22"/>
        </w:rPr>
        <w:t>l’</w:t>
      </w:r>
      <w:r>
        <w:rPr>
          <w:rFonts w:ascii="Arial" w:hAnsi="Arial" w:cs="Arial"/>
          <w:sz w:val="22"/>
          <w:szCs w:val="22"/>
        </w:rPr>
        <w:t xml:space="preserve">Arabie Saoudite et </w:t>
      </w:r>
      <w:r w:rsidR="005D6A09">
        <w:rPr>
          <w:rFonts w:ascii="Arial" w:hAnsi="Arial" w:cs="Arial"/>
          <w:sz w:val="22"/>
          <w:szCs w:val="22"/>
        </w:rPr>
        <w:t>les</w:t>
      </w:r>
      <w:r>
        <w:rPr>
          <w:rFonts w:ascii="Arial" w:hAnsi="Arial" w:cs="Arial"/>
          <w:sz w:val="22"/>
          <w:szCs w:val="22"/>
        </w:rPr>
        <w:t xml:space="preserve"> Émirats Arabes Unis</w:t>
      </w:r>
      <w:r w:rsidR="005D6A09">
        <w:rPr>
          <w:rFonts w:ascii="Arial" w:hAnsi="Arial" w:cs="Arial"/>
          <w:sz w:val="22"/>
          <w:szCs w:val="22"/>
        </w:rPr>
        <w:t>.</w:t>
      </w:r>
    </w:p>
    <w:p w14:paraId="5C5C5B7A" w14:textId="7C44B6FE" w:rsidR="005D6A09" w:rsidRDefault="005D6A09" w:rsidP="003D3998">
      <w:pPr>
        <w:pStyle w:val="NormalWeb"/>
        <w:shd w:val="clear" w:color="auto" w:fill="FFFFFF"/>
        <w:spacing w:before="0" w:beforeAutospacing="0" w:after="0" w:afterAutospacing="0" w:line="276" w:lineRule="auto"/>
        <w:jc w:val="both"/>
        <w:rPr>
          <w:rFonts w:ascii="Arial" w:hAnsi="Arial" w:cs="Arial"/>
          <w:sz w:val="22"/>
          <w:szCs w:val="22"/>
        </w:rPr>
      </w:pPr>
    </w:p>
    <w:p w14:paraId="36DC342D" w14:textId="58349E50" w:rsidR="003D3998" w:rsidRPr="003D3998" w:rsidRDefault="003D3998" w:rsidP="003D3998">
      <w:pPr>
        <w:spacing w:line="276" w:lineRule="auto"/>
        <w:jc w:val="both"/>
        <w:rPr>
          <w:rFonts w:ascii="Arial" w:eastAsia="Times New Roman" w:hAnsi="Arial" w:cs="Arial"/>
          <w:noProof w:val="0"/>
          <w:sz w:val="22"/>
          <w:szCs w:val="22"/>
          <w:lang w:eastAsia="fr-FR"/>
        </w:rPr>
      </w:pPr>
      <w:r w:rsidRPr="003D3998">
        <w:rPr>
          <w:rFonts w:ascii="Arial" w:eastAsia="Times New Roman" w:hAnsi="Arial" w:cs="Arial"/>
          <w:noProof w:val="0"/>
          <w:sz w:val="22"/>
          <w:szCs w:val="22"/>
          <w:lang w:eastAsia="fr-FR"/>
        </w:rPr>
        <w:t xml:space="preserve"> « Le taux de chômage élevé des jeunes est une conséquence directe de l’inadéquation entre les compétences enseignées à l’école et l’université et celles recherchées par le marché du travail », indique Anas </w:t>
      </w:r>
      <w:proofErr w:type="spellStart"/>
      <w:r w:rsidRPr="003D3998">
        <w:rPr>
          <w:rFonts w:ascii="Arial" w:eastAsia="Times New Roman" w:hAnsi="Arial" w:cs="Arial"/>
          <w:noProof w:val="0"/>
          <w:sz w:val="22"/>
          <w:szCs w:val="22"/>
          <w:lang w:eastAsia="fr-FR"/>
        </w:rPr>
        <w:t>Guennoun</w:t>
      </w:r>
      <w:proofErr w:type="spellEnd"/>
      <w:r w:rsidRPr="003D3998">
        <w:rPr>
          <w:rFonts w:ascii="Arial" w:eastAsia="Times New Roman" w:hAnsi="Arial" w:cs="Arial"/>
          <w:noProof w:val="0"/>
          <w:sz w:val="22"/>
          <w:szCs w:val="22"/>
          <w:lang w:eastAsia="fr-FR"/>
        </w:rPr>
        <w:t>, Président d’EFE-Maroc. « Cette situation n’est pas propre au Maroc, elle se retrouve en Afrique du Nord et au Moyen-Orient », poursuit-il</w:t>
      </w:r>
      <w:r>
        <w:rPr>
          <w:rFonts w:ascii="Arial" w:eastAsia="Times New Roman" w:hAnsi="Arial" w:cs="Arial"/>
          <w:noProof w:val="0"/>
          <w:sz w:val="22"/>
          <w:szCs w:val="22"/>
          <w:lang w:eastAsia="fr-FR"/>
        </w:rPr>
        <w:t>.</w:t>
      </w:r>
    </w:p>
    <w:p w14:paraId="2CE9798A" w14:textId="77777777" w:rsidR="007F78F1" w:rsidRDefault="007F78F1" w:rsidP="003D3998">
      <w:pPr>
        <w:pStyle w:val="NormalWeb"/>
        <w:shd w:val="clear" w:color="auto" w:fill="FFFFFF"/>
        <w:spacing w:before="0" w:beforeAutospacing="0" w:after="0" w:afterAutospacing="0" w:line="276" w:lineRule="auto"/>
        <w:jc w:val="both"/>
        <w:rPr>
          <w:rFonts w:ascii="Arial" w:hAnsi="Arial" w:cs="Arial"/>
          <w:sz w:val="22"/>
          <w:szCs w:val="22"/>
        </w:rPr>
      </w:pPr>
    </w:p>
    <w:p w14:paraId="7CBE05E9" w14:textId="48B86D79" w:rsidR="00C94640" w:rsidRDefault="00C94640" w:rsidP="001F7C50">
      <w:pPr>
        <w:pStyle w:val="NormalWeb"/>
        <w:shd w:val="clear" w:color="auto" w:fill="FFFFFF"/>
        <w:spacing w:before="0" w:beforeAutospacing="0" w:after="0" w:afterAutospacing="0" w:line="276" w:lineRule="auto"/>
        <w:jc w:val="both"/>
        <w:rPr>
          <w:rFonts w:ascii="Arial" w:hAnsi="Arial" w:cs="Arial"/>
          <w:sz w:val="22"/>
          <w:szCs w:val="22"/>
        </w:rPr>
      </w:pPr>
      <w:r w:rsidRPr="00C94640">
        <w:rPr>
          <w:rFonts w:ascii="Arial" w:hAnsi="Arial" w:cs="Arial"/>
          <w:sz w:val="22"/>
          <w:szCs w:val="22"/>
        </w:rPr>
        <w:t xml:space="preserve">« La fondation EFE, en tant que partenaire de choix, </w:t>
      </w:r>
      <w:r w:rsidR="001F7C50">
        <w:rPr>
          <w:rFonts w:ascii="Arial" w:hAnsi="Arial" w:cs="Arial"/>
          <w:sz w:val="22"/>
          <w:szCs w:val="22"/>
        </w:rPr>
        <w:t>a une grande</w:t>
      </w:r>
      <w:r w:rsidRPr="00C94640">
        <w:rPr>
          <w:rFonts w:ascii="Arial" w:hAnsi="Arial" w:cs="Arial"/>
          <w:sz w:val="22"/>
          <w:szCs w:val="22"/>
        </w:rPr>
        <w:t xml:space="preserve"> capacité à générer des résultats concrets et mesurables en matière d’employabilité des jeunes et des femmes. À l’horizon 2020, plus de 2.350 chercheurs d’emploi auront bénéficié de ce programme financé par la Fondation </w:t>
      </w:r>
      <w:proofErr w:type="spellStart"/>
      <w:r w:rsidRPr="00C94640">
        <w:rPr>
          <w:rFonts w:ascii="Arial" w:hAnsi="Arial" w:cs="Arial"/>
          <w:sz w:val="22"/>
          <w:szCs w:val="22"/>
        </w:rPr>
        <w:t>Citi</w:t>
      </w:r>
      <w:proofErr w:type="spellEnd"/>
      <w:r w:rsidRPr="00C94640">
        <w:rPr>
          <w:rFonts w:ascii="Arial" w:hAnsi="Arial" w:cs="Arial"/>
          <w:sz w:val="22"/>
          <w:szCs w:val="22"/>
        </w:rPr>
        <w:t xml:space="preserve"> », remarque </w:t>
      </w:r>
      <w:proofErr w:type="spellStart"/>
      <w:r w:rsidRPr="00C94640">
        <w:rPr>
          <w:rFonts w:ascii="Arial" w:hAnsi="Arial" w:cs="Arial"/>
          <w:sz w:val="22"/>
          <w:szCs w:val="22"/>
        </w:rPr>
        <w:t>Taoufik</w:t>
      </w:r>
      <w:proofErr w:type="spellEnd"/>
      <w:r w:rsidRPr="00C94640">
        <w:rPr>
          <w:rFonts w:ascii="Arial" w:hAnsi="Arial" w:cs="Arial"/>
          <w:sz w:val="22"/>
          <w:szCs w:val="22"/>
        </w:rPr>
        <w:t xml:space="preserve"> </w:t>
      </w:r>
      <w:proofErr w:type="spellStart"/>
      <w:r w:rsidRPr="00C94640">
        <w:rPr>
          <w:rFonts w:ascii="Arial" w:hAnsi="Arial" w:cs="Arial"/>
          <w:sz w:val="22"/>
          <w:szCs w:val="22"/>
        </w:rPr>
        <w:t>Rabbaa</w:t>
      </w:r>
      <w:proofErr w:type="spellEnd"/>
      <w:r w:rsidRPr="00C94640">
        <w:rPr>
          <w:rFonts w:ascii="Arial" w:hAnsi="Arial" w:cs="Arial"/>
          <w:sz w:val="22"/>
          <w:szCs w:val="22"/>
        </w:rPr>
        <w:t xml:space="preserve">, PDG de Citibank Maghreb. « La Fondation </w:t>
      </w:r>
      <w:proofErr w:type="spellStart"/>
      <w:r w:rsidRPr="00C94640">
        <w:rPr>
          <w:rFonts w:ascii="Arial" w:hAnsi="Arial" w:cs="Arial"/>
          <w:sz w:val="22"/>
          <w:szCs w:val="22"/>
        </w:rPr>
        <w:t>Citi</w:t>
      </w:r>
      <w:proofErr w:type="spellEnd"/>
      <w:r w:rsidRPr="00C94640">
        <w:rPr>
          <w:rFonts w:ascii="Arial" w:hAnsi="Arial" w:cs="Arial"/>
          <w:sz w:val="22"/>
          <w:szCs w:val="22"/>
        </w:rPr>
        <w:t xml:space="preserve"> soutient des actions concrètes aidant les jeunes de 16 à 24 ans à explorer leur potentiel en les connectant à des opportunités d’emploi et d’entrepreneuriat », ajoute-t-il.</w:t>
      </w:r>
      <w:r w:rsidRPr="000A4EB0">
        <w:rPr>
          <w:rFonts w:ascii="Arial" w:hAnsi="Arial" w:cs="Arial"/>
          <w:sz w:val="22"/>
          <w:szCs w:val="22"/>
        </w:rPr>
        <w:t> </w:t>
      </w:r>
    </w:p>
    <w:p w14:paraId="1E29B8BF" w14:textId="77777777" w:rsidR="00C94640" w:rsidRDefault="00C94640" w:rsidP="00C94640">
      <w:pPr>
        <w:pStyle w:val="NormalWeb"/>
        <w:shd w:val="clear" w:color="auto" w:fill="FFFFFF"/>
        <w:spacing w:before="0" w:beforeAutospacing="0" w:after="0" w:afterAutospacing="0" w:line="276" w:lineRule="auto"/>
        <w:jc w:val="both"/>
        <w:rPr>
          <w:rFonts w:ascii="Arial" w:hAnsi="Arial" w:cs="Arial"/>
          <w:sz w:val="22"/>
          <w:szCs w:val="22"/>
        </w:rPr>
      </w:pPr>
    </w:p>
    <w:p w14:paraId="13E878DB" w14:textId="7A779D42" w:rsidR="005D6A09" w:rsidRPr="003B299E" w:rsidRDefault="00C94640" w:rsidP="00C94640">
      <w:pPr>
        <w:spacing w:line="276" w:lineRule="auto"/>
        <w:jc w:val="both"/>
        <w:rPr>
          <w:rFonts w:ascii="Arial" w:hAnsi="Arial" w:cs="Arial"/>
          <w:sz w:val="22"/>
          <w:szCs w:val="22"/>
        </w:rPr>
      </w:pPr>
      <w:r w:rsidRPr="000A4EB0">
        <w:rPr>
          <w:rFonts w:ascii="Arial" w:eastAsia="Times New Roman" w:hAnsi="Arial" w:cs="Arial"/>
          <w:noProof w:val="0"/>
          <w:sz w:val="22"/>
          <w:szCs w:val="22"/>
          <w:lang w:eastAsia="fr-FR"/>
        </w:rPr>
        <w:t xml:space="preserve">Ce partenariat régional s’inscrit dans le cadre de l’initiative « </w:t>
      </w:r>
      <w:proofErr w:type="spellStart"/>
      <w:r w:rsidRPr="000A4EB0">
        <w:rPr>
          <w:rFonts w:ascii="Arial" w:eastAsia="Times New Roman" w:hAnsi="Arial" w:cs="Arial"/>
          <w:noProof w:val="0"/>
          <w:sz w:val="22"/>
          <w:szCs w:val="22"/>
          <w:lang w:eastAsia="fr-FR"/>
        </w:rPr>
        <w:t>Pathways</w:t>
      </w:r>
      <w:proofErr w:type="spellEnd"/>
      <w:r w:rsidRPr="000A4EB0">
        <w:rPr>
          <w:rFonts w:ascii="Arial" w:eastAsia="Times New Roman" w:hAnsi="Arial" w:cs="Arial"/>
          <w:noProof w:val="0"/>
          <w:sz w:val="22"/>
          <w:szCs w:val="22"/>
          <w:lang w:eastAsia="fr-FR"/>
        </w:rPr>
        <w:t xml:space="preserve"> to Progress » (Les Voies du Progrès) de la Fondation </w:t>
      </w:r>
      <w:proofErr w:type="spellStart"/>
      <w:r w:rsidRPr="000A4EB0">
        <w:rPr>
          <w:rFonts w:ascii="Arial" w:eastAsia="Times New Roman" w:hAnsi="Arial" w:cs="Arial"/>
          <w:noProof w:val="0"/>
          <w:sz w:val="22"/>
          <w:szCs w:val="22"/>
          <w:lang w:eastAsia="fr-FR"/>
        </w:rPr>
        <w:t>Citi</w:t>
      </w:r>
      <w:proofErr w:type="spellEnd"/>
      <w:r w:rsidRPr="000A4EB0">
        <w:rPr>
          <w:rFonts w:ascii="Arial" w:eastAsia="Times New Roman" w:hAnsi="Arial" w:cs="Arial"/>
          <w:noProof w:val="0"/>
          <w:sz w:val="22"/>
          <w:szCs w:val="22"/>
          <w:lang w:eastAsia="fr-FR"/>
        </w:rPr>
        <w:t xml:space="preserve">. </w:t>
      </w:r>
      <w:r w:rsidR="007F78F1" w:rsidRPr="003B299E">
        <w:rPr>
          <w:rFonts w:ascii="Arial" w:hAnsi="Arial" w:cs="Arial"/>
          <w:sz w:val="22"/>
          <w:szCs w:val="22"/>
        </w:rPr>
        <w:t>« Le partenariat régional entre EFE et la Fondation Citi</w:t>
      </w:r>
      <w:r w:rsidR="003B299E">
        <w:rPr>
          <w:rFonts w:ascii="Arial" w:hAnsi="Arial" w:cs="Arial"/>
          <w:sz w:val="22"/>
          <w:szCs w:val="22"/>
        </w:rPr>
        <w:t>,</w:t>
      </w:r>
      <w:r w:rsidR="007F78F1" w:rsidRPr="003B299E">
        <w:rPr>
          <w:rFonts w:ascii="Arial" w:hAnsi="Arial" w:cs="Arial"/>
          <w:sz w:val="22"/>
          <w:szCs w:val="22"/>
        </w:rPr>
        <w:t xml:space="preserve"> établi en 2013</w:t>
      </w:r>
      <w:r w:rsidR="003B299E">
        <w:rPr>
          <w:rFonts w:ascii="Arial" w:hAnsi="Arial" w:cs="Arial"/>
          <w:sz w:val="22"/>
          <w:szCs w:val="22"/>
        </w:rPr>
        <w:t>,</w:t>
      </w:r>
      <w:r w:rsidR="007F78F1" w:rsidRPr="003B299E">
        <w:rPr>
          <w:rFonts w:ascii="Arial" w:hAnsi="Arial" w:cs="Arial"/>
          <w:sz w:val="22"/>
          <w:szCs w:val="22"/>
        </w:rPr>
        <w:t xml:space="preserve"> permet de répondre à cet enjeu </w:t>
      </w:r>
      <w:r w:rsidR="00AA68A9" w:rsidRPr="003B299E">
        <w:rPr>
          <w:rFonts w:ascii="Arial" w:hAnsi="Arial" w:cs="Arial"/>
          <w:sz w:val="22"/>
          <w:szCs w:val="22"/>
        </w:rPr>
        <w:t>en</w:t>
      </w:r>
      <w:r w:rsidR="003B299E" w:rsidRPr="003B299E">
        <w:rPr>
          <w:rFonts w:ascii="Arial" w:hAnsi="Arial" w:cs="Arial"/>
          <w:sz w:val="22"/>
          <w:szCs w:val="22"/>
        </w:rPr>
        <w:t xml:space="preserve"> outillant les chercheurs d’emploi des compétences en forte demande</w:t>
      </w:r>
      <w:r w:rsidR="00DD25C5">
        <w:rPr>
          <w:rFonts w:ascii="Arial" w:hAnsi="Arial" w:cs="Arial"/>
          <w:sz w:val="22"/>
          <w:szCs w:val="22"/>
        </w:rPr>
        <w:t>, à la fois techniques, linguistiques, cognitives et digitales,</w:t>
      </w:r>
      <w:r w:rsidR="003B299E" w:rsidRPr="003B299E">
        <w:rPr>
          <w:rFonts w:ascii="Arial" w:hAnsi="Arial" w:cs="Arial"/>
          <w:sz w:val="22"/>
          <w:szCs w:val="22"/>
        </w:rPr>
        <w:t xml:space="preserve"> et en les connectant à des entreprises à la recherche de talent</w:t>
      </w:r>
      <w:r w:rsidR="003B299E">
        <w:rPr>
          <w:rFonts w:ascii="Arial" w:hAnsi="Arial" w:cs="Arial"/>
          <w:sz w:val="22"/>
          <w:szCs w:val="22"/>
        </w:rPr>
        <w:t>s</w:t>
      </w:r>
      <w:r w:rsidR="003B299E" w:rsidRPr="003B299E">
        <w:rPr>
          <w:rFonts w:ascii="Arial" w:hAnsi="Arial" w:cs="Arial"/>
          <w:sz w:val="22"/>
          <w:szCs w:val="22"/>
        </w:rPr>
        <w:t xml:space="preserve"> </w:t>
      </w:r>
      <w:r w:rsidR="00AA68A9" w:rsidRPr="003B299E">
        <w:rPr>
          <w:rFonts w:ascii="Arial" w:hAnsi="Arial" w:cs="Arial"/>
          <w:sz w:val="22"/>
          <w:szCs w:val="22"/>
        </w:rPr>
        <w:t xml:space="preserve">», souligne Salvatore Nigro, Directeur Général d’EFE-Europe et Vice-Président Global d’EFE. </w:t>
      </w:r>
    </w:p>
    <w:p w14:paraId="5871153E" w14:textId="77777777" w:rsidR="00AA68A9" w:rsidRDefault="00AA68A9" w:rsidP="003D3998">
      <w:pPr>
        <w:pStyle w:val="NormalWeb"/>
        <w:shd w:val="clear" w:color="auto" w:fill="FFFFFF"/>
        <w:spacing w:before="0" w:beforeAutospacing="0" w:after="0" w:afterAutospacing="0" w:line="276" w:lineRule="auto"/>
        <w:jc w:val="both"/>
        <w:rPr>
          <w:rFonts w:ascii="Arial" w:hAnsi="Arial" w:cs="Arial"/>
          <w:sz w:val="22"/>
          <w:szCs w:val="22"/>
        </w:rPr>
      </w:pPr>
    </w:p>
    <w:p w14:paraId="0548C165" w14:textId="628CFED6" w:rsidR="008E7196" w:rsidRDefault="0090760C" w:rsidP="003D3998">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Grâce au</w:t>
      </w:r>
      <w:r w:rsidR="00AA68A9">
        <w:rPr>
          <w:rFonts w:ascii="Arial" w:hAnsi="Arial" w:cs="Arial"/>
          <w:sz w:val="22"/>
          <w:szCs w:val="22"/>
        </w:rPr>
        <w:t xml:space="preserve"> financement de la Fondation </w:t>
      </w:r>
      <w:proofErr w:type="spellStart"/>
      <w:r w:rsidR="00AA68A9">
        <w:rPr>
          <w:rFonts w:ascii="Arial" w:hAnsi="Arial" w:cs="Arial"/>
          <w:sz w:val="22"/>
          <w:szCs w:val="22"/>
        </w:rPr>
        <w:t>Citi</w:t>
      </w:r>
      <w:proofErr w:type="spellEnd"/>
      <w:r w:rsidR="00AA68A9">
        <w:rPr>
          <w:rFonts w:ascii="Arial" w:hAnsi="Arial" w:cs="Arial"/>
          <w:sz w:val="22"/>
          <w:szCs w:val="22"/>
        </w:rPr>
        <w:t xml:space="preserve">, EFE a </w:t>
      </w:r>
      <w:r w:rsidR="003B299E">
        <w:rPr>
          <w:rFonts w:ascii="Arial" w:hAnsi="Arial" w:cs="Arial"/>
          <w:sz w:val="22"/>
          <w:szCs w:val="22"/>
        </w:rPr>
        <w:t>identifié</w:t>
      </w:r>
      <w:r w:rsidR="00AA68A9">
        <w:rPr>
          <w:rFonts w:ascii="Arial" w:hAnsi="Arial" w:cs="Arial"/>
          <w:sz w:val="22"/>
          <w:szCs w:val="22"/>
        </w:rPr>
        <w:t xml:space="preserve"> les secteurs en croissance et création d’emplois, </w:t>
      </w:r>
      <w:r w:rsidR="008E7196">
        <w:rPr>
          <w:rFonts w:ascii="Arial" w:hAnsi="Arial" w:cs="Arial"/>
          <w:sz w:val="22"/>
          <w:szCs w:val="22"/>
        </w:rPr>
        <w:t xml:space="preserve">développé des </w:t>
      </w:r>
      <w:r w:rsidR="003B299E">
        <w:rPr>
          <w:rFonts w:ascii="Arial" w:hAnsi="Arial" w:cs="Arial"/>
          <w:sz w:val="22"/>
          <w:szCs w:val="22"/>
        </w:rPr>
        <w:t>partenariats</w:t>
      </w:r>
      <w:r w:rsidR="008E7196">
        <w:rPr>
          <w:rFonts w:ascii="Arial" w:hAnsi="Arial" w:cs="Arial"/>
          <w:sz w:val="22"/>
          <w:szCs w:val="22"/>
        </w:rPr>
        <w:t xml:space="preserve"> stratégiques avec les recruteurs</w:t>
      </w:r>
      <w:r>
        <w:rPr>
          <w:rFonts w:ascii="Arial" w:hAnsi="Arial" w:cs="Arial"/>
          <w:sz w:val="22"/>
          <w:szCs w:val="22"/>
        </w:rPr>
        <w:t xml:space="preserve"> et </w:t>
      </w:r>
      <w:r w:rsidR="003B299E">
        <w:rPr>
          <w:rFonts w:ascii="Arial" w:hAnsi="Arial" w:cs="Arial"/>
          <w:sz w:val="22"/>
          <w:szCs w:val="22"/>
        </w:rPr>
        <w:t>analysé</w:t>
      </w:r>
      <w:r w:rsidR="008E7196">
        <w:rPr>
          <w:rFonts w:ascii="Arial" w:hAnsi="Arial" w:cs="Arial"/>
          <w:sz w:val="22"/>
          <w:szCs w:val="22"/>
        </w:rPr>
        <w:t xml:space="preserve"> les postes </w:t>
      </w:r>
      <w:r w:rsidR="001069E4">
        <w:rPr>
          <w:rFonts w:ascii="Arial" w:hAnsi="Arial" w:cs="Arial"/>
          <w:sz w:val="22"/>
          <w:szCs w:val="22"/>
        </w:rPr>
        <w:t xml:space="preserve">d’emploi </w:t>
      </w:r>
      <w:r w:rsidR="008E7196">
        <w:rPr>
          <w:rFonts w:ascii="Arial" w:hAnsi="Arial" w:cs="Arial"/>
          <w:sz w:val="22"/>
          <w:szCs w:val="22"/>
        </w:rPr>
        <w:t>en forte demande</w:t>
      </w:r>
      <w:r>
        <w:rPr>
          <w:rFonts w:ascii="Arial" w:hAnsi="Arial" w:cs="Arial"/>
          <w:sz w:val="22"/>
          <w:szCs w:val="22"/>
        </w:rPr>
        <w:t xml:space="preserve"> pour </w:t>
      </w:r>
      <w:r w:rsidR="008E7196">
        <w:rPr>
          <w:rFonts w:ascii="Arial" w:hAnsi="Arial" w:cs="Arial"/>
          <w:sz w:val="22"/>
          <w:szCs w:val="22"/>
        </w:rPr>
        <w:t>propos</w:t>
      </w:r>
      <w:r>
        <w:rPr>
          <w:rFonts w:ascii="Arial" w:hAnsi="Arial" w:cs="Arial"/>
          <w:sz w:val="22"/>
          <w:szCs w:val="22"/>
        </w:rPr>
        <w:t>er</w:t>
      </w:r>
      <w:r w:rsidR="008E7196">
        <w:rPr>
          <w:rFonts w:ascii="Arial" w:hAnsi="Arial" w:cs="Arial"/>
          <w:sz w:val="22"/>
          <w:szCs w:val="22"/>
        </w:rPr>
        <w:t xml:space="preserve"> </w:t>
      </w:r>
      <w:r w:rsidR="006A3C25">
        <w:rPr>
          <w:rFonts w:ascii="Arial" w:hAnsi="Arial" w:cs="Arial"/>
          <w:sz w:val="22"/>
          <w:szCs w:val="22"/>
        </w:rPr>
        <w:t>aux recruteurs</w:t>
      </w:r>
      <w:r w:rsidR="003B299E">
        <w:rPr>
          <w:rFonts w:ascii="Arial" w:hAnsi="Arial" w:cs="Arial"/>
          <w:sz w:val="22"/>
          <w:szCs w:val="22"/>
        </w:rPr>
        <w:t xml:space="preserve"> </w:t>
      </w:r>
      <w:r w:rsidR="008E7196">
        <w:rPr>
          <w:rFonts w:ascii="Arial" w:hAnsi="Arial" w:cs="Arial"/>
          <w:sz w:val="22"/>
          <w:szCs w:val="22"/>
        </w:rPr>
        <w:t xml:space="preserve">des </w:t>
      </w:r>
      <w:r w:rsidR="008E7196" w:rsidRPr="0090760C">
        <w:rPr>
          <w:rFonts w:ascii="Arial" w:hAnsi="Arial" w:cs="Arial"/>
          <w:sz w:val="22"/>
          <w:szCs w:val="22"/>
        </w:rPr>
        <w:t>profils inexplorés.</w:t>
      </w:r>
      <w:r w:rsidR="008E7196">
        <w:rPr>
          <w:rFonts w:ascii="Arial" w:hAnsi="Arial" w:cs="Arial"/>
          <w:sz w:val="22"/>
          <w:szCs w:val="22"/>
        </w:rPr>
        <w:t xml:space="preserve"> « L’approche d’EFE axée sur les </w:t>
      </w:r>
      <w:r w:rsidR="006A3C25">
        <w:rPr>
          <w:rFonts w:ascii="Arial" w:hAnsi="Arial" w:cs="Arial"/>
          <w:sz w:val="22"/>
          <w:szCs w:val="22"/>
        </w:rPr>
        <w:t>besoins</w:t>
      </w:r>
      <w:r w:rsidR="003B299E">
        <w:rPr>
          <w:rFonts w:ascii="Arial" w:hAnsi="Arial" w:cs="Arial"/>
          <w:sz w:val="22"/>
          <w:szCs w:val="22"/>
        </w:rPr>
        <w:t xml:space="preserve"> </w:t>
      </w:r>
      <w:r w:rsidR="008E7196">
        <w:rPr>
          <w:rFonts w:ascii="Arial" w:hAnsi="Arial" w:cs="Arial"/>
          <w:sz w:val="22"/>
          <w:szCs w:val="22"/>
        </w:rPr>
        <w:t xml:space="preserve">du marché du travail et </w:t>
      </w:r>
      <w:r w:rsidR="008E7196" w:rsidRPr="000D4175">
        <w:rPr>
          <w:rFonts w:ascii="Arial" w:hAnsi="Arial" w:cs="Arial"/>
          <w:sz w:val="22"/>
          <w:szCs w:val="22"/>
        </w:rPr>
        <w:t xml:space="preserve">le </w:t>
      </w:r>
      <w:r>
        <w:rPr>
          <w:rFonts w:ascii="Arial" w:hAnsi="Arial" w:cs="Arial"/>
          <w:sz w:val="22"/>
          <w:szCs w:val="22"/>
        </w:rPr>
        <w:t>‘</w:t>
      </w:r>
      <w:r w:rsidR="008E7196" w:rsidRPr="000D4175">
        <w:rPr>
          <w:rFonts w:ascii="Arial" w:hAnsi="Arial" w:cs="Arial"/>
          <w:sz w:val="22"/>
          <w:szCs w:val="22"/>
        </w:rPr>
        <w:t xml:space="preserve">job </w:t>
      </w:r>
      <w:proofErr w:type="spellStart"/>
      <w:r w:rsidR="008E7196" w:rsidRPr="000D4175">
        <w:rPr>
          <w:rFonts w:ascii="Arial" w:hAnsi="Arial" w:cs="Arial"/>
          <w:sz w:val="22"/>
          <w:szCs w:val="22"/>
        </w:rPr>
        <w:t>matching</w:t>
      </w:r>
      <w:proofErr w:type="spellEnd"/>
      <w:r w:rsidR="000D4175" w:rsidRPr="000D4175">
        <w:rPr>
          <w:rFonts w:ascii="Arial" w:hAnsi="Arial" w:cs="Arial"/>
          <w:sz w:val="22"/>
          <w:szCs w:val="22"/>
        </w:rPr>
        <w:t>’</w:t>
      </w:r>
      <w:r w:rsidR="008E7196">
        <w:rPr>
          <w:rFonts w:ascii="Arial" w:hAnsi="Arial" w:cs="Arial"/>
          <w:sz w:val="22"/>
          <w:szCs w:val="22"/>
        </w:rPr>
        <w:t xml:space="preserve"> permet de maximiser l’employabilité de nos bénéficiaires qui sont formés sur les compétences en forte demande et insérés en poste à l’issue de </w:t>
      </w:r>
      <w:r w:rsidR="000D4175">
        <w:rPr>
          <w:rFonts w:ascii="Arial" w:hAnsi="Arial" w:cs="Arial"/>
          <w:sz w:val="22"/>
          <w:szCs w:val="22"/>
        </w:rPr>
        <w:t>leur</w:t>
      </w:r>
      <w:r w:rsidR="008E7196">
        <w:rPr>
          <w:rFonts w:ascii="Arial" w:hAnsi="Arial" w:cs="Arial"/>
          <w:sz w:val="22"/>
          <w:szCs w:val="22"/>
        </w:rPr>
        <w:t xml:space="preserve"> formation », explique </w:t>
      </w:r>
      <w:proofErr w:type="spellStart"/>
      <w:r w:rsidR="008E7196">
        <w:rPr>
          <w:rFonts w:ascii="Arial" w:hAnsi="Arial" w:cs="Arial"/>
          <w:sz w:val="22"/>
          <w:szCs w:val="22"/>
        </w:rPr>
        <w:t>Jihane</w:t>
      </w:r>
      <w:proofErr w:type="spellEnd"/>
      <w:r w:rsidR="008E7196">
        <w:rPr>
          <w:rFonts w:ascii="Arial" w:hAnsi="Arial" w:cs="Arial"/>
          <w:sz w:val="22"/>
          <w:szCs w:val="22"/>
        </w:rPr>
        <w:t xml:space="preserve"> Lahbabi-Berrada, Directrice Générale d’EFE-Maroc.</w:t>
      </w:r>
    </w:p>
    <w:p w14:paraId="532FF94F" w14:textId="77777777" w:rsidR="008E7196" w:rsidRDefault="008E7196" w:rsidP="003D3998">
      <w:pPr>
        <w:pStyle w:val="NormalWeb"/>
        <w:shd w:val="clear" w:color="auto" w:fill="FFFFFF"/>
        <w:spacing w:before="0" w:beforeAutospacing="0" w:after="0" w:afterAutospacing="0" w:line="276" w:lineRule="auto"/>
        <w:jc w:val="both"/>
        <w:rPr>
          <w:rFonts w:ascii="Arial" w:hAnsi="Arial" w:cs="Arial"/>
          <w:sz w:val="22"/>
          <w:szCs w:val="22"/>
        </w:rPr>
      </w:pPr>
    </w:p>
    <w:p w14:paraId="64CED8F5" w14:textId="6E66126E" w:rsidR="00C94640" w:rsidRDefault="00C94640" w:rsidP="003D3998">
      <w:pPr>
        <w:pStyle w:val="NormalWeb"/>
        <w:shd w:val="clear" w:color="auto" w:fill="FFFFFF"/>
        <w:spacing w:before="0" w:beforeAutospacing="0" w:after="0" w:afterAutospacing="0" w:line="276" w:lineRule="auto"/>
        <w:jc w:val="both"/>
        <w:rPr>
          <w:rFonts w:ascii="Arial" w:hAnsi="Arial" w:cs="Arial"/>
          <w:sz w:val="22"/>
          <w:szCs w:val="22"/>
        </w:rPr>
      </w:pPr>
    </w:p>
    <w:p w14:paraId="5CDE0796" w14:textId="4CD5E89F" w:rsidR="00C94640" w:rsidRDefault="00C94640" w:rsidP="003D3998">
      <w:pPr>
        <w:pStyle w:val="NormalWeb"/>
        <w:shd w:val="clear" w:color="auto" w:fill="FFFFFF"/>
        <w:spacing w:before="0" w:beforeAutospacing="0" w:after="0" w:afterAutospacing="0" w:line="276" w:lineRule="auto"/>
        <w:jc w:val="both"/>
        <w:rPr>
          <w:rFonts w:ascii="Arial" w:hAnsi="Arial" w:cs="Arial"/>
          <w:sz w:val="22"/>
          <w:szCs w:val="22"/>
        </w:rPr>
      </w:pPr>
    </w:p>
    <w:p w14:paraId="454A0184" w14:textId="77777777" w:rsidR="00C94640" w:rsidRDefault="00C94640" w:rsidP="003D3998">
      <w:pPr>
        <w:pStyle w:val="NormalWeb"/>
        <w:shd w:val="clear" w:color="auto" w:fill="FFFFFF"/>
        <w:spacing w:before="0" w:beforeAutospacing="0" w:after="0" w:afterAutospacing="0" w:line="276" w:lineRule="auto"/>
        <w:jc w:val="both"/>
        <w:rPr>
          <w:rFonts w:ascii="Arial" w:hAnsi="Arial" w:cs="Arial"/>
          <w:sz w:val="22"/>
          <w:szCs w:val="22"/>
        </w:rPr>
      </w:pPr>
    </w:p>
    <w:p w14:paraId="77B7FDEE" w14:textId="77777777" w:rsidR="000A4EB0" w:rsidRDefault="000A4EB0" w:rsidP="003D3998">
      <w:pPr>
        <w:pStyle w:val="NormalWeb"/>
        <w:shd w:val="clear" w:color="auto" w:fill="FFFFFF"/>
        <w:spacing w:before="0" w:beforeAutospacing="0" w:after="0" w:afterAutospacing="0" w:line="276" w:lineRule="auto"/>
        <w:jc w:val="both"/>
        <w:rPr>
          <w:rFonts w:ascii="Arial" w:hAnsi="Arial" w:cs="Arial"/>
          <w:sz w:val="22"/>
          <w:szCs w:val="22"/>
        </w:rPr>
      </w:pPr>
    </w:p>
    <w:p w14:paraId="4A635421" w14:textId="77777777" w:rsidR="00C55845" w:rsidRPr="00C55845" w:rsidRDefault="00C55845" w:rsidP="003D3998">
      <w:pPr>
        <w:spacing w:after="120" w:line="276" w:lineRule="auto"/>
        <w:jc w:val="both"/>
        <w:rPr>
          <w:rFonts w:ascii="Arial" w:hAnsi="Arial" w:cs="Arial"/>
          <w:b/>
          <w:bCs/>
          <w:sz w:val="20"/>
          <w:szCs w:val="20"/>
        </w:rPr>
      </w:pPr>
      <w:r w:rsidRPr="00C55845">
        <w:rPr>
          <w:rFonts w:ascii="Arial" w:hAnsi="Arial" w:cs="Arial"/>
          <w:b/>
          <w:bCs/>
          <w:sz w:val="20"/>
          <w:szCs w:val="20"/>
        </w:rPr>
        <w:t xml:space="preserve">À propos d’EFE-Maroc </w:t>
      </w:r>
    </w:p>
    <w:p w14:paraId="5F9F53A6" w14:textId="77777777" w:rsidR="00C55845" w:rsidRPr="00C55845" w:rsidRDefault="00C55845" w:rsidP="003D3998">
      <w:pPr>
        <w:spacing w:line="276" w:lineRule="auto"/>
        <w:jc w:val="both"/>
        <w:rPr>
          <w:rFonts w:ascii="Arial" w:hAnsi="Arial" w:cs="Arial"/>
          <w:sz w:val="20"/>
          <w:szCs w:val="20"/>
        </w:rPr>
      </w:pPr>
      <w:r>
        <w:rPr>
          <w:rFonts w:ascii="Arial" w:hAnsi="Arial" w:cs="Arial"/>
          <w:sz w:val="20"/>
          <w:szCs w:val="20"/>
        </w:rPr>
        <w:t>Fondée en 2008, l</w:t>
      </w:r>
      <w:r w:rsidRPr="00C55845">
        <w:rPr>
          <w:rFonts w:ascii="Arial" w:hAnsi="Arial" w:cs="Arial"/>
          <w:sz w:val="20"/>
          <w:szCs w:val="20"/>
        </w:rPr>
        <w:t>a Fondation Marocaine de l’Éducation pour l’Emploi (EFE-Maroc) est une association</w:t>
      </w:r>
      <w:r>
        <w:rPr>
          <w:rFonts w:ascii="Arial" w:hAnsi="Arial" w:cs="Arial"/>
          <w:sz w:val="20"/>
          <w:szCs w:val="20"/>
        </w:rPr>
        <w:t xml:space="preserve"> </w:t>
      </w:r>
      <w:r w:rsidRPr="00C55845">
        <w:rPr>
          <w:rFonts w:ascii="Arial" w:hAnsi="Arial" w:cs="Arial"/>
          <w:sz w:val="20"/>
          <w:szCs w:val="20"/>
        </w:rPr>
        <w:t>marocain</w:t>
      </w:r>
      <w:r>
        <w:rPr>
          <w:rFonts w:ascii="Arial" w:hAnsi="Arial" w:cs="Arial"/>
          <w:sz w:val="20"/>
          <w:szCs w:val="20"/>
        </w:rPr>
        <w:t>e</w:t>
      </w:r>
      <w:r w:rsidRPr="00C55845">
        <w:rPr>
          <w:rFonts w:ascii="Arial" w:hAnsi="Arial" w:cs="Arial"/>
          <w:sz w:val="20"/>
          <w:szCs w:val="20"/>
        </w:rPr>
        <w:t xml:space="preserve"> </w:t>
      </w:r>
      <w:r>
        <w:rPr>
          <w:rFonts w:ascii="Arial" w:hAnsi="Arial" w:cs="Arial"/>
          <w:sz w:val="20"/>
          <w:szCs w:val="20"/>
        </w:rPr>
        <w:t>affiliée au</w:t>
      </w:r>
      <w:r w:rsidRPr="00C55845">
        <w:rPr>
          <w:rFonts w:ascii="Arial" w:hAnsi="Arial" w:cs="Arial"/>
          <w:sz w:val="20"/>
          <w:szCs w:val="20"/>
        </w:rPr>
        <w:t xml:space="preserve"> réseau Education For Employment (EFE). </w:t>
      </w:r>
      <w:r>
        <w:rPr>
          <w:rFonts w:ascii="Arial" w:hAnsi="Arial" w:cs="Arial"/>
          <w:sz w:val="20"/>
          <w:szCs w:val="20"/>
        </w:rPr>
        <w:t>Sa mission consiste à</w:t>
      </w:r>
      <w:r w:rsidRPr="00C55845">
        <w:rPr>
          <w:rFonts w:ascii="Arial" w:hAnsi="Arial" w:cs="Arial"/>
          <w:sz w:val="20"/>
          <w:szCs w:val="20"/>
        </w:rPr>
        <w:t xml:space="preserve"> offr</w:t>
      </w:r>
      <w:r>
        <w:rPr>
          <w:rFonts w:ascii="Arial" w:hAnsi="Arial" w:cs="Arial"/>
          <w:sz w:val="20"/>
          <w:szCs w:val="20"/>
        </w:rPr>
        <w:t>ir</w:t>
      </w:r>
      <w:r w:rsidRPr="00C55845">
        <w:rPr>
          <w:rFonts w:ascii="Arial" w:hAnsi="Arial" w:cs="Arial"/>
          <w:sz w:val="20"/>
          <w:szCs w:val="20"/>
        </w:rPr>
        <w:t xml:space="preserve"> aux jeunes chercheurs d’emploi les compétences et les opportunités nécessaires pour une insertion réussie sur le marché du travail. EFE-Maroc propose des programmes de formation en compétences techniques, comportementales et linguistiques </w:t>
      </w:r>
      <w:r>
        <w:rPr>
          <w:rFonts w:ascii="Arial" w:hAnsi="Arial" w:cs="Arial"/>
          <w:sz w:val="20"/>
          <w:szCs w:val="20"/>
        </w:rPr>
        <w:t>en forte demande</w:t>
      </w:r>
      <w:r w:rsidRPr="00C55845">
        <w:rPr>
          <w:rFonts w:ascii="Arial" w:hAnsi="Arial" w:cs="Arial"/>
          <w:sz w:val="20"/>
          <w:szCs w:val="20"/>
        </w:rPr>
        <w:t xml:space="preserve"> sur le marché du travail</w:t>
      </w:r>
      <w:r>
        <w:rPr>
          <w:rFonts w:ascii="Arial" w:hAnsi="Arial" w:cs="Arial"/>
          <w:sz w:val="20"/>
          <w:szCs w:val="20"/>
        </w:rPr>
        <w:t>,</w:t>
      </w:r>
      <w:r w:rsidRPr="00C55845">
        <w:rPr>
          <w:rFonts w:ascii="Arial" w:hAnsi="Arial" w:cs="Arial"/>
          <w:sz w:val="20"/>
          <w:szCs w:val="20"/>
        </w:rPr>
        <w:t xml:space="preserve"> et offre à ses lauréats des opportunités d’embauche dans des secteurs porteurs, dont l’offshoring, les technologies de l’information et de la communication, l’automobile, l’aéronautique, l’agrobusiness, </w:t>
      </w:r>
      <w:r>
        <w:rPr>
          <w:rFonts w:ascii="Arial" w:hAnsi="Arial" w:cs="Arial"/>
          <w:sz w:val="20"/>
          <w:szCs w:val="20"/>
        </w:rPr>
        <w:t>la grande distribution</w:t>
      </w:r>
      <w:r w:rsidRPr="00C55845">
        <w:rPr>
          <w:rFonts w:ascii="Arial" w:hAnsi="Arial" w:cs="Arial"/>
          <w:sz w:val="20"/>
          <w:szCs w:val="20"/>
        </w:rPr>
        <w:t>, le tourisme et les énergies renouvelables. Depuis sa création, EFE-Maroc a formé plus de 50.000 jeunes et inséré 80% des lauréats de s</w:t>
      </w:r>
      <w:r>
        <w:rPr>
          <w:rFonts w:ascii="Arial" w:hAnsi="Arial" w:cs="Arial"/>
          <w:sz w:val="20"/>
          <w:szCs w:val="20"/>
        </w:rPr>
        <w:t>on</w:t>
      </w:r>
      <w:r w:rsidRPr="00C55845">
        <w:rPr>
          <w:rFonts w:ascii="Arial" w:hAnsi="Arial" w:cs="Arial"/>
          <w:sz w:val="20"/>
          <w:szCs w:val="20"/>
        </w:rPr>
        <w:t xml:space="preserve"> programme Formation-Insertion, en partenariat avec plus de 350 employeurs. Pour plus d’information, consulter </w:t>
      </w:r>
      <w:hyperlink r:id="rId15" w:history="1">
        <w:r w:rsidRPr="00C55845">
          <w:rPr>
            <w:rStyle w:val="Lienhypertexte"/>
            <w:rFonts w:ascii="Arial" w:hAnsi="Arial" w:cs="Arial"/>
            <w:sz w:val="20"/>
            <w:szCs w:val="20"/>
          </w:rPr>
          <w:t>www.efemaroc.org</w:t>
        </w:r>
      </w:hyperlink>
    </w:p>
    <w:p w14:paraId="7E58E317" w14:textId="77777777" w:rsidR="00C55845" w:rsidRPr="00C55845" w:rsidRDefault="00C55845" w:rsidP="003D3998">
      <w:pPr>
        <w:spacing w:line="276" w:lineRule="auto"/>
        <w:jc w:val="both"/>
        <w:rPr>
          <w:rFonts w:ascii="Arial" w:hAnsi="Arial" w:cs="Arial"/>
          <w:b/>
          <w:bCs/>
          <w:sz w:val="20"/>
          <w:szCs w:val="20"/>
        </w:rPr>
      </w:pPr>
    </w:p>
    <w:p w14:paraId="330CD6C0" w14:textId="77777777" w:rsidR="00C55845" w:rsidRPr="00C55845" w:rsidRDefault="00C55845" w:rsidP="003D3998">
      <w:pPr>
        <w:spacing w:after="120" w:line="276" w:lineRule="auto"/>
        <w:jc w:val="both"/>
        <w:rPr>
          <w:rFonts w:ascii="Arial" w:hAnsi="Arial" w:cs="Arial"/>
          <w:b/>
          <w:bCs/>
          <w:sz w:val="20"/>
          <w:szCs w:val="20"/>
        </w:rPr>
      </w:pPr>
      <w:r w:rsidRPr="00C55845">
        <w:rPr>
          <w:rFonts w:ascii="Arial" w:hAnsi="Arial" w:cs="Arial"/>
          <w:b/>
          <w:bCs/>
          <w:sz w:val="20"/>
          <w:szCs w:val="20"/>
        </w:rPr>
        <w:t xml:space="preserve">À propos d’Education For Employment (EFE) </w:t>
      </w:r>
    </w:p>
    <w:p w14:paraId="0E976516" w14:textId="6F35348F" w:rsidR="00C55845" w:rsidRPr="00C55845" w:rsidRDefault="00C55845" w:rsidP="003D3998">
      <w:pPr>
        <w:spacing w:line="276" w:lineRule="auto"/>
        <w:jc w:val="both"/>
        <w:rPr>
          <w:rFonts w:ascii="Arial" w:hAnsi="Arial" w:cs="Arial"/>
          <w:sz w:val="20"/>
          <w:szCs w:val="20"/>
        </w:rPr>
      </w:pPr>
      <w:r w:rsidRPr="00C55845">
        <w:rPr>
          <w:rFonts w:ascii="Arial" w:hAnsi="Arial" w:cs="Arial"/>
          <w:sz w:val="20"/>
          <w:szCs w:val="20"/>
        </w:rPr>
        <w:t>Fondé en 2006, Education For Employment (EFE) est le leader de l’employabilité des jeunes dans la région Moyen-Orient et Afrique du Nord. EFE offre aux jeunes demandeurs d’emploi des formations axées sur les besoins du marché du travail menant à des opportunités d’emploi et d’</w:t>
      </w:r>
      <w:r>
        <w:rPr>
          <w:rFonts w:ascii="Arial" w:hAnsi="Arial" w:cs="Arial"/>
          <w:sz w:val="20"/>
          <w:szCs w:val="20"/>
        </w:rPr>
        <w:t>auto-emploi</w:t>
      </w:r>
      <w:r w:rsidRPr="00C55845">
        <w:rPr>
          <w:rFonts w:ascii="Arial" w:hAnsi="Arial" w:cs="Arial"/>
          <w:sz w:val="20"/>
          <w:szCs w:val="20"/>
        </w:rPr>
        <w:t xml:space="preserve">. À ce jour, EFE a formé plus de 100.000 jeunes et inséré </w:t>
      </w:r>
      <w:r w:rsidR="00AB142C" w:rsidRPr="00C55845">
        <w:rPr>
          <w:rFonts w:ascii="Arial" w:hAnsi="Arial" w:cs="Arial"/>
          <w:sz w:val="20"/>
          <w:szCs w:val="20"/>
        </w:rPr>
        <w:t>7</w:t>
      </w:r>
      <w:r w:rsidR="00AB142C">
        <w:rPr>
          <w:rFonts w:ascii="Arial" w:hAnsi="Arial" w:cs="Arial"/>
          <w:sz w:val="20"/>
          <w:szCs w:val="20"/>
        </w:rPr>
        <w:t>3</w:t>
      </w:r>
      <w:r w:rsidRPr="00C55845">
        <w:rPr>
          <w:rFonts w:ascii="Arial" w:hAnsi="Arial" w:cs="Arial"/>
          <w:sz w:val="20"/>
          <w:szCs w:val="20"/>
        </w:rPr>
        <w:t>% des lauréats de ses programmes de Formation-Insertion, en partenariat avec plus de 2</w:t>
      </w:r>
      <w:r>
        <w:rPr>
          <w:rFonts w:ascii="Arial" w:hAnsi="Arial" w:cs="Arial"/>
          <w:sz w:val="20"/>
          <w:szCs w:val="20"/>
        </w:rPr>
        <w:t>.</w:t>
      </w:r>
      <w:r w:rsidRPr="00C55845">
        <w:rPr>
          <w:rFonts w:ascii="Arial" w:hAnsi="Arial" w:cs="Arial"/>
          <w:sz w:val="20"/>
          <w:szCs w:val="20"/>
        </w:rPr>
        <w:t xml:space="preserve">700 employeurs régionaux. </w:t>
      </w:r>
      <w:r w:rsidR="00AB142C" w:rsidRPr="00C55845">
        <w:rPr>
          <w:rFonts w:ascii="Arial" w:hAnsi="Arial" w:cs="Arial"/>
          <w:sz w:val="20"/>
          <w:szCs w:val="20"/>
        </w:rPr>
        <w:t>5</w:t>
      </w:r>
      <w:r w:rsidR="00AB142C">
        <w:rPr>
          <w:rFonts w:ascii="Arial" w:hAnsi="Arial" w:cs="Arial"/>
          <w:sz w:val="20"/>
          <w:szCs w:val="20"/>
        </w:rPr>
        <w:t>7</w:t>
      </w:r>
      <w:r w:rsidRPr="00C55845">
        <w:rPr>
          <w:rFonts w:ascii="Arial" w:hAnsi="Arial" w:cs="Arial"/>
          <w:sz w:val="20"/>
          <w:szCs w:val="20"/>
        </w:rPr>
        <w:t>% de</w:t>
      </w:r>
      <w:r>
        <w:rPr>
          <w:rFonts w:ascii="Arial" w:hAnsi="Arial" w:cs="Arial"/>
          <w:sz w:val="20"/>
          <w:szCs w:val="20"/>
        </w:rPr>
        <w:t xml:space="preserve"> se</w:t>
      </w:r>
      <w:r w:rsidRPr="00C55845">
        <w:rPr>
          <w:rFonts w:ascii="Arial" w:hAnsi="Arial" w:cs="Arial"/>
          <w:sz w:val="20"/>
          <w:szCs w:val="20"/>
        </w:rPr>
        <w:t xml:space="preserve">s lauréats sont des </w:t>
      </w:r>
      <w:r>
        <w:rPr>
          <w:rFonts w:ascii="Arial" w:hAnsi="Arial" w:cs="Arial"/>
          <w:sz w:val="20"/>
          <w:szCs w:val="20"/>
        </w:rPr>
        <w:t xml:space="preserve">jeunes </w:t>
      </w:r>
      <w:r w:rsidRPr="00C55845">
        <w:rPr>
          <w:rFonts w:ascii="Arial" w:hAnsi="Arial" w:cs="Arial"/>
          <w:sz w:val="20"/>
          <w:szCs w:val="20"/>
        </w:rPr>
        <w:t xml:space="preserve">femmes. Le réseau EFE opère au Maroc, en Algérie, en Tunisie, en Égypte, en Jordanie, en Palestine, en Arabie Saoudite et au Yémen, appuyé par des bureaux support aux États-Unis (Washington DC et New York), en Europe (Madrid) et aux Émirats Arabes Unis (Dubaï). Pour plus d’informations, consulter </w:t>
      </w:r>
      <w:hyperlink r:id="rId16" w:history="1">
        <w:r w:rsidRPr="00C55845">
          <w:rPr>
            <w:rStyle w:val="Lienhypertexte"/>
            <w:rFonts w:ascii="Arial" w:hAnsi="Arial" w:cs="Arial"/>
            <w:sz w:val="20"/>
            <w:szCs w:val="20"/>
          </w:rPr>
          <w:t>www.efe.org</w:t>
        </w:r>
      </w:hyperlink>
      <w:r w:rsidRPr="00C55845">
        <w:rPr>
          <w:rFonts w:ascii="Arial" w:hAnsi="Arial" w:cs="Arial"/>
          <w:sz w:val="20"/>
          <w:szCs w:val="20"/>
        </w:rPr>
        <w:t xml:space="preserve"> </w:t>
      </w:r>
    </w:p>
    <w:p w14:paraId="610DAE98" w14:textId="77777777" w:rsidR="002C665F" w:rsidRPr="00C55845" w:rsidRDefault="002C665F" w:rsidP="003D3998">
      <w:pPr>
        <w:spacing w:line="276" w:lineRule="auto"/>
        <w:jc w:val="both"/>
        <w:rPr>
          <w:rFonts w:ascii="Arial" w:hAnsi="Arial" w:cs="Arial"/>
          <w:sz w:val="20"/>
          <w:szCs w:val="20"/>
        </w:rPr>
      </w:pPr>
    </w:p>
    <w:p w14:paraId="64EFE07F" w14:textId="77777777" w:rsidR="002C665F" w:rsidRPr="00C55845" w:rsidRDefault="002C665F" w:rsidP="003D3998">
      <w:pPr>
        <w:spacing w:after="120" w:line="276" w:lineRule="auto"/>
        <w:jc w:val="both"/>
        <w:rPr>
          <w:rFonts w:ascii="Arial" w:hAnsi="Arial" w:cs="Arial"/>
          <w:b/>
          <w:bCs/>
          <w:sz w:val="20"/>
          <w:szCs w:val="20"/>
        </w:rPr>
      </w:pPr>
      <w:r w:rsidRPr="00C55845">
        <w:rPr>
          <w:rFonts w:ascii="Arial" w:hAnsi="Arial" w:cs="Arial"/>
          <w:b/>
          <w:bCs/>
          <w:sz w:val="20"/>
          <w:szCs w:val="20"/>
        </w:rPr>
        <w:t xml:space="preserve">À propos de Citi </w:t>
      </w:r>
    </w:p>
    <w:p w14:paraId="61845BD3" w14:textId="77777777" w:rsidR="002C665F" w:rsidRPr="00C55845" w:rsidRDefault="002C665F" w:rsidP="003D3998">
      <w:pPr>
        <w:spacing w:line="276" w:lineRule="auto"/>
        <w:jc w:val="both"/>
        <w:rPr>
          <w:rFonts w:ascii="Arial" w:hAnsi="Arial" w:cs="Arial"/>
          <w:sz w:val="20"/>
          <w:szCs w:val="20"/>
        </w:rPr>
      </w:pPr>
      <w:r w:rsidRPr="00C55845">
        <w:rPr>
          <w:rFonts w:ascii="Arial" w:hAnsi="Arial" w:cs="Arial"/>
          <w:sz w:val="20"/>
          <w:szCs w:val="20"/>
        </w:rPr>
        <w:t xml:space="preserve">Citi, leader mondial des sociétés de services financiers, a environ 200 millions de comptes clients et mène des activités dans plus de 160 pays et territoires. Citi offre aux consommateurs, aux entreprises, aux gouvernements et aux institutions une large gamme de produits et services financiers, notamment des services bancaires et de crédit aux consommateurs, des services bancaires et d’investissement aux entreprises, et des services de courtage de valeurs, d’opérations et de gestion de patrimoine. Depuis plus de deux siècles, la mission de Citi est d’appuyer le progrès économique. Pour plus d’information, consulter : </w:t>
      </w:r>
      <w:hyperlink r:id="rId17" w:history="1">
        <w:r w:rsidRPr="00C55845">
          <w:rPr>
            <w:rStyle w:val="Lienhypertexte"/>
            <w:rFonts w:ascii="Arial" w:hAnsi="Arial" w:cs="Arial"/>
            <w:sz w:val="20"/>
            <w:szCs w:val="20"/>
          </w:rPr>
          <w:t>Citigroup.com</w:t>
        </w:r>
      </w:hyperlink>
      <w:r w:rsidRPr="00C55845">
        <w:rPr>
          <w:rFonts w:ascii="Arial" w:hAnsi="Arial" w:cs="Arial"/>
          <w:sz w:val="20"/>
          <w:szCs w:val="20"/>
        </w:rPr>
        <w:t xml:space="preserve"> | Twitter : @Citi | YouTube : </w:t>
      </w:r>
      <w:hyperlink r:id="rId18" w:history="1">
        <w:r w:rsidRPr="00C55845">
          <w:rPr>
            <w:rStyle w:val="Lienhypertexte"/>
            <w:rFonts w:ascii="Arial" w:hAnsi="Arial" w:cs="Arial"/>
            <w:sz w:val="20"/>
            <w:szCs w:val="20"/>
          </w:rPr>
          <w:t>YouTube.com/Citi</w:t>
        </w:r>
      </w:hyperlink>
      <w:r w:rsidRPr="00C55845">
        <w:rPr>
          <w:rFonts w:ascii="Arial" w:hAnsi="Arial" w:cs="Arial"/>
          <w:sz w:val="20"/>
          <w:szCs w:val="20"/>
        </w:rPr>
        <w:t xml:space="preserve"> | Blog : </w:t>
      </w:r>
      <w:hyperlink r:id="rId19" w:history="1">
        <w:r w:rsidRPr="00C55845">
          <w:rPr>
            <w:rStyle w:val="Lienhypertexte"/>
            <w:rFonts w:ascii="Arial" w:hAnsi="Arial" w:cs="Arial"/>
            <w:sz w:val="20"/>
            <w:szCs w:val="20"/>
          </w:rPr>
          <w:t>Blog.Citigroup.com</w:t>
        </w:r>
      </w:hyperlink>
      <w:r w:rsidRPr="00C55845">
        <w:rPr>
          <w:rFonts w:ascii="Arial" w:hAnsi="Arial" w:cs="Arial"/>
          <w:sz w:val="20"/>
          <w:szCs w:val="20"/>
        </w:rPr>
        <w:t xml:space="preserve"> | Facebook : </w:t>
      </w:r>
      <w:hyperlink r:id="rId20" w:history="1">
        <w:r w:rsidRPr="00C55845">
          <w:rPr>
            <w:rStyle w:val="Lienhypertexte"/>
            <w:rFonts w:ascii="Arial" w:hAnsi="Arial" w:cs="Arial"/>
            <w:sz w:val="20"/>
            <w:szCs w:val="20"/>
          </w:rPr>
          <w:t>Facebook.com/Citi</w:t>
        </w:r>
      </w:hyperlink>
      <w:r w:rsidRPr="00C55845">
        <w:rPr>
          <w:rFonts w:ascii="Arial" w:hAnsi="Arial" w:cs="Arial"/>
          <w:sz w:val="20"/>
          <w:szCs w:val="20"/>
        </w:rPr>
        <w:t xml:space="preserve"> | LinkedIn : </w:t>
      </w:r>
      <w:hyperlink r:id="rId21" w:history="1">
        <w:r w:rsidRPr="00C55845">
          <w:rPr>
            <w:rStyle w:val="Lienhypertexte"/>
            <w:rFonts w:ascii="Arial" w:hAnsi="Arial" w:cs="Arial"/>
            <w:sz w:val="20"/>
            <w:szCs w:val="20"/>
          </w:rPr>
          <w:t>LinkedIn.com/Company/Citi</w:t>
        </w:r>
      </w:hyperlink>
    </w:p>
    <w:p w14:paraId="2DC398E0" w14:textId="77777777" w:rsidR="002C665F" w:rsidRPr="00C55845" w:rsidRDefault="002C665F" w:rsidP="003D3998">
      <w:pPr>
        <w:spacing w:line="276" w:lineRule="auto"/>
        <w:jc w:val="both"/>
        <w:rPr>
          <w:rFonts w:ascii="Arial" w:hAnsi="Arial" w:cs="Arial"/>
          <w:b/>
          <w:bCs/>
          <w:sz w:val="20"/>
          <w:szCs w:val="20"/>
        </w:rPr>
      </w:pPr>
    </w:p>
    <w:p w14:paraId="43CCA071" w14:textId="77777777" w:rsidR="002C665F" w:rsidRPr="00C55845" w:rsidRDefault="002C665F" w:rsidP="003D3998">
      <w:pPr>
        <w:spacing w:after="120" w:line="276" w:lineRule="auto"/>
        <w:jc w:val="both"/>
        <w:rPr>
          <w:rFonts w:ascii="Arial" w:hAnsi="Arial" w:cs="Arial"/>
          <w:b/>
          <w:bCs/>
          <w:sz w:val="20"/>
          <w:szCs w:val="20"/>
        </w:rPr>
      </w:pPr>
      <w:r w:rsidRPr="00C55845">
        <w:rPr>
          <w:rFonts w:ascii="Arial" w:hAnsi="Arial" w:cs="Arial"/>
          <w:b/>
          <w:bCs/>
          <w:sz w:val="20"/>
          <w:szCs w:val="20"/>
        </w:rPr>
        <w:t>À propos de la Fondation Citi</w:t>
      </w:r>
    </w:p>
    <w:p w14:paraId="1C33EB71" w14:textId="77777777" w:rsidR="002C665F" w:rsidRPr="00C55845" w:rsidRDefault="002C665F" w:rsidP="003D3998">
      <w:pPr>
        <w:spacing w:line="276" w:lineRule="auto"/>
        <w:jc w:val="both"/>
        <w:rPr>
          <w:rFonts w:ascii="Arial" w:hAnsi="Arial" w:cs="Arial"/>
          <w:sz w:val="20"/>
          <w:szCs w:val="20"/>
        </w:rPr>
      </w:pPr>
      <w:r w:rsidRPr="00C55845">
        <w:rPr>
          <w:rFonts w:ascii="Arial" w:hAnsi="Arial" w:cs="Arial"/>
          <w:sz w:val="20"/>
          <w:szCs w:val="20"/>
        </w:rPr>
        <w:t xml:space="preserve">La Fondation Citi encourage l’habilitation et l’inclusion financière de personnes à revenu faible dans les collectivités où Citi opère. Citi travaille en collaboration avec de nombreux partenaires afin de concevoir et de mettre à l’essai de multiples innovations en matière d’inclusion financière susceptibles d’être mises à l’échelle. Citi appuie également les activités qui permettent de développer des qualités de leadership et d’acquérir des connaissances. Au Maroc, Citi s’est engagée à soutenir les initiatives </w:t>
      </w:r>
      <w:r w:rsidRPr="00C55845">
        <w:rPr>
          <w:rFonts w:ascii="Arial" w:hAnsi="Arial" w:cs="Arial"/>
          <w:sz w:val="20"/>
          <w:szCs w:val="20"/>
        </w:rPr>
        <w:lastRenderedPageBreak/>
        <w:t xml:space="preserve">et les programmes stratégiques axés sur les jeunes et l’emploi, en mettant l’accent sur les catégories suivantes : la transformation urbaine, l’inclusion financière et la microfinance, les opportunités économiques des jeunes au Maroc ainsi que l’entreprenariat. Chaque année, des centaines de jeunes à travers le Maroc bénéficient des programmes communautaires financés par Citi et mis en œuvre en collaboration avec ses partenaires et organisations locales ainsi que ses employés bénévoles. Plus informations sont disponibles sur </w:t>
      </w:r>
      <w:hyperlink r:id="rId22" w:history="1">
        <w:r w:rsidRPr="00C55845">
          <w:rPr>
            <w:rStyle w:val="Lienhypertexte"/>
            <w:rFonts w:ascii="Arial" w:hAnsi="Arial" w:cs="Arial"/>
            <w:sz w:val="20"/>
            <w:szCs w:val="20"/>
          </w:rPr>
          <w:t>CitiFoundation.com</w:t>
        </w:r>
      </w:hyperlink>
    </w:p>
    <w:p w14:paraId="0EDC001B" w14:textId="77777777" w:rsidR="002C665F" w:rsidRPr="00C55845" w:rsidRDefault="00544429" w:rsidP="003D3998">
      <w:pPr>
        <w:spacing w:line="276" w:lineRule="auto"/>
        <w:jc w:val="both"/>
        <w:rPr>
          <w:rFonts w:ascii="Arial" w:eastAsia="Times New Roman" w:hAnsi="Arial" w:cs="Arial"/>
          <w:sz w:val="20"/>
          <w:szCs w:val="20"/>
          <w:lang w:eastAsia="fr-FR"/>
        </w:rPr>
      </w:pPr>
      <w:r w:rsidRPr="00C55845">
        <w:rPr>
          <w:rFonts w:ascii="Arial" w:eastAsia="Times New Roman" w:hAnsi="Arial" w:cs="Arial"/>
          <w:sz w:val="20"/>
          <w:szCs w:val="20"/>
          <w:lang w:eastAsia="fr-FR"/>
        </w:rPr>
        <w:t xml:space="preserve"> </w:t>
      </w:r>
    </w:p>
    <w:sectPr w:rsidR="002C665F" w:rsidRPr="00C55845" w:rsidSect="00F06530">
      <w:headerReference w:type="even" r:id="rId23"/>
      <w:headerReference w:type="default" r:id="rId24"/>
      <w:footerReference w:type="even" r:id="rId25"/>
      <w:footerReference w:type="default" r:id="rId26"/>
      <w:headerReference w:type="first" r:id="rId27"/>
      <w:footerReference w:type="first" r:id="rId28"/>
      <w:pgSz w:w="11900" w:h="16840"/>
      <w:pgMar w:top="2121" w:right="1417" w:bottom="709"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EF7B" w14:textId="77777777" w:rsidR="009958D3" w:rsidRDefault="009958D3" w:rsidP="00305DE1">
      <w:r>
        <w:separator/>
      </w:r>
    </w:p>
  </w:endnote>
  <w:endnote w:type="continuationSeparator" w:id="0">
    <w:p w14:paraId="337B2C80" w14:textId="77777777" w:rsidR="009958D3" w:rsidRDefault="009958D3" w:rsidP="0030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Fira Sans">
    <w:altName w:val="Luminari"/>
    <w:panose1 w:val="020B0503050000020004"/>
    <w:charset w:val="00"/>
    <w:family w:val="swiss"/>
    <w:notTrueType/>
    <w:pitch w:val="variable"/>
    <w:sig w:usb0="600002FF" w:usb1="02000001"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D0B1" w14:textId="77777777" w:rsidR="00E32078" w:rsidRDefault="00E3207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6420" w14:textId="77777777" w:rsidR="00E32078" w:rsidRPr="006E6EC8" w:rsidRDefault="00E32078" w:rsidP="00E32078">
    <w:pPr>
      <w:ind w:left="-567"/>
      <w:jc w:val="center"/>
      <w:rPr>
        <w:w w:val="87"/>
        <w:sz w:val="20"/>
        <w:szCs w:val="2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w w:val="87"/>
        <w:sz w:val="20"/>
        <w:szCs w:val="20"/>
      </w:rPr>
      <w:drawing>
        <wp:inline distT="0" distB="0" distL="0" distR="0" wp14:anchorId="029D920E" wp14:editId="71F8C972">
          <wp:extent cx="1095144" cy="77479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F.jpg"/>
                  <pic:cNvPicPr/>
                </pic:nvPicPr>
                <pic:blipFill>
                  <a:blip r:embed="rId1">
                    <a:extLst>
                      <a:ext uri="{28A0092B-C50C-407E-A947-70E740481C1C}">
                        <a14:useLocalDpi xmlns:a14="http://schemas.microsoft.com/office/drawing/2010/main" val="0"/>
                      </a:ext>
                    </a:extLst>
                  </a:blip>
                  <a:stretch>
                    <a:fillRect/>
                  </a:stretch>
                </pic:blipFill>
                <pic:spPr>
                  <a:xfrm>
                    <a:off x="0" y="0"/>
                    <a:ext cx="1095244" cy="774862"/>
                  </a:xfrm>
                  <a:prstGeom prst="rect">
                    <a:avLst/>
                  </a:prstGeom>
                </pic:spPr>
              </pic:pic>
            </a:graphicData>
          </a:graphic>
        </wp:inline>
      </w:drawing>
    </w:r>
    <w:r>
      <w:rPr>
        <w:w w:val="87"/>
        <w:sz w:val="20"/>
        <w:szCs w:val="20"/>
      </w:rPr>
      <w:t xml:space="preserve">  </w:t>
    </w:r>
    <w:r w:rsidRPr="000603E5">
      <w:rPr>
        <w:w w:val="87"/>
      </w:rPr>
      <w:t>Contacts Presse : Brand Factory - Tél : 0522 26 05 19 - 0522 49 16 55 - Mariam Barki : 0675 74 48 75 mb.brandfactory@gmail.com</w:t>
    </w:r>
  </w:p>
  <w:p w14:paraId="105FBA28" w14:textId="77777777" w:rsidR="00F06530" w:rsidRDefault="00F06530" w:rsidP="00E32078">
    <w:pPr>
      <w:pStyle w:val="Pieddepage"/>
      <w:ind w:left="-42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0F8C" w14:textId="77777777" w:rsidR="00E32078" w:rsidRDefault="00E3207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A365D" w14:textId="77777777" w:rsidR="009958D3" w:rsidRDefault="009958D3" w:rsidP="00305DE1">
      <w:r>
        <w:separator/>
      </w:r>
    </w:p>
  </w:footnote>
  <w:footnote w:type="continuationSeparator" w:id="0">
    <w:p w14:paraId="519B3C2D" w14:textId="77777777" w:rsidR="009958D3" w:rsidRDefault="009958D3" w:rsidP="00305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437C4" w14:textId="77777777" w:rsidR="00E32078" w:rsidRDefault="00E3207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0E90" w14:textId="3F80BBA2" w:rsidR="00BC3817" w:rsidRDefault="00E574C0" w:rsidP="00BC3817">
    <w:pPr>
      <w:jc w:val="center"/>
      <w:rPr>
        <w:rFonts w:ascii="Fira Sans" w:hAnsi="Fira Sans"/>
        <w:b/>
        <w:bCs/>
      </w:rPr>
    </w:pPr>
    <w:r>
      <w:rPr>
        <w:rFonts w:ascii="Arial" w:eastAsia="Times New Roman" w:hAnsi="Arial" w:cs="Arial"/>
        <w:sz w:val="22"/>
        <w:szCs w:val="22"/>
        <w:lang w:eastAsia="fr-FR"/>
      </w:rPr>
      <w:drawing>
        <wp:anchor distT="0" distB="0" distL="114300" distR="114300" simplePos="0" relativeHeight="251659264" behindDoc="0" locked="0" layoutInCell="1" allowOverlap="1" wp14:anchorId="33AE56EA" wp14:editId="107DD820">
          <wp:simplePos x="0" y="0"/>
          <wp:positionH relativeFrom="column">
            <wp:posOffset>4885055</wp:posOffset>
          </wp:positionH>
          <wp:positionV relativeFrom="paragraph">
            <wp:posOffset>-6350</wp:posOffset>
          </wp:positionV>
          <wp:extent cx="1257300" cy="849630"/>
          <wp:effectExtent l="0" t="0" r="0" b="762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_foundation_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849630"/>
                  </a:xfrm>
                  <a:prstGeom prst="rect">
                    <a:avLst/>
                  </a:prstGeom>
                </pic:spPr>
              </pic:pic>
            </a:graphicData>
          </a:graphic>
          <wp14:sizeRelH relativeFrom="page">
            <wp14:pctWidth>0</wp14:pctWidth>
          </wp14:sizeRelH>
          <wp14:sizeRelV relativeFrom="page">
            <wp14:pctHeight>0</wp14:pctHeight>
          </wp14:sizeRelV>
        </wp:anchor>
      </w:drawing>
    </w:r>
    <w:r w:rsidR="00BC3817">
      <w:rPr>
        <w:lang w:eastAsia="fr-FR"/>
      </w:rPr>
      <w:drawing>
        <wp:anchor distT="0" distB="0" distL="114300" distR="114300" simplePos="0" relativeHeight="251658240" behindDoc="0" locked="0" layoutInCell="1" allowOverlap="1" wp14:anchorId="04515EE1" wp14:editId="3BAFAA1A">
          <wp:simplePos x="0" y="0"/>
          <wp:positionH relativeFrom="margin">
            <wp:posOffset>-76200</wp:posOffset>
          </wp:positionH>
          <wp:positionV relativeFrom="margin">
            <wp:posOffset>-1378585</wp:posOffset>
          </wp:positionV>
          <wp:extent cx="1527810" cy="760730"/>
          <wp:effectExtent l="0" t="0" r="0" b="0"/>
          <wp:wrapThrough wrapText="bothSides">
            <wp:wrapPolygon edited="0">
              <wp:start x="9157" y="1082"/>
              <wp:lineTo x="5566" y="6851"/>
              <wp:lineTo x="2514" y="7573"/>
              <wp:lineTo x="718" y="9736"/>
              <wp:lineTo x="718" y="13703"/>
              <wp:lineTo x="3591" y="20194"/>
              <wp:lineTo x="11132" y="20194"/>
              <wp:lineTo x="15800" y="19112"/>
              <wp:lineTo x="20828" y="16227"/>
              <wp:lineTo x="21007" y="8294"/>
              <wp:lineTo x="19751" y="7933"/>
              <wp:lineTo x="10773" y="7573"/>
              <wp:lineTo x="11312" y="2885"/>
              <wp:lineTo x="10055" y="1082"/>
              <wp:lineTo x="9157" y="1082"/>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EFE-Maroc CMYK.png"/>
                  <pic:cNvPicPr/>
                </pic:nvPicPr>
                <pic:blipFill>
                  <a:blip r:embed="rId2">
                    <a:extLst>
                      <a:ext uri="{28A0092B-C50C-407E-A947-70E740481C1C}">
                        <a14:useLocalDpi xmlns:a14="http://schemas.microsoft.com/office/drawing/2010/main" val="0"/>
                      </a:ext>
                    </a:extLst>
                  </a:blip>
                  <a:stretch>
                    <a:fillRect/>
                  </a:stretch>
                </pic:blipFill>
                <pic:spPr>
                  <a:xfrm>
                    <a:off x="0" y="0"/>
                    <a:ext cx="1527810" cy="760730"/>
                  </a:xfrm>
                  <a:prstGeom prst="rect">
                    <a:avLst/>
                  </a:prstGeom>
                </pic:spPr>
              </pic:pic>
            </a:graphicData>
          </a:graphic>
          <wp14:sizeRelH relativeFrom="page">
            <wp14:pctWidth>0</wp14:pctWidth>
          </wp14:sizeRelH>
          <wp14:sizeRelV relativeFrom="page">
            <wp14:pctHeight>0</wp14:pctHeight>
          </wp14:sizeRelV>
        </wp:anchor>
      </w:drawing>
    </w:r>
  </w:p>
  <w:p w14:paraId="4AAB752A" w14:textId="0F6F64F5" w:rsidR="00BC3817" w:rsidRDefault="00BC3817" w:rsidP="00BC3817">
    <w:pPr>
      <w:jc w:val="center"/>
      <w:rPr>
        <w:rFonts w:ascii="Fira Sans" w:hAnsi="Fira Sans"/>
        <w:b/>
        <w:bCs/>
      </w:rPr>
    </w:pPr>
  </w:p>
  <w:p w14:paraId="2EBAB7B5" w14:textId="77777777" w:rsidR="00BC3817" w:rsidRDefault="00BC3817" w:rsidP="00BC3817">
    <w:pPr>
      <w:jc w:val="center"/>
      <w:rPr>
        <w:rFonts w:ascii="Fira Sans" w:hAnsi="Fira Sans"/>
        <w:b/>
        <w:bCs/>
      </w:rPr>
    </w:pPr>
  </w:p>
  <w:p w14:paraId="4C26605D" w14:textId="77777777" w:rsidR="00C55845" w:rsidRDefault="00C55845" w:rsidP="00BC3817">
    <w:pPr>
      <w:jc w:val="center"/>
      <w:rPr>
        <w:rFonts w:ascii="Arial" w:hAnsi="Arial" w:cs="Arial"/>
        <w:b/>
        <w:bCs/>
      </w:rPr>
    </w:pPr>
    <w:r>
      <w:rPr>
        <w:rFonts w:ascii="Arial" w:hAnsi="Arial" w:cs="Arial"/>
        <w:b/>
        <w:bCs/>
      </w:rPr>
      <w:br/>
    </w:r>
  </w:p>
  <w:p w14:paraId="774B9FCE" w14:textId="77777777" w:rsidR="00BC3817" w:rsidRPr="00C55845" w:rsidRDefault="00BC3817" w:rsidP="00BC3817">
    <w:pPr>
      <w:jc w:val="center"/>
      <w:rPr>
        <w:rFonts w:ascii="Arial" w:hAnsi="Arial" w:cs="Arial"/>
        <w:b/>
        <w:bCs/>
      </w:rPr>
    </w:pPr>
    <w:r w:rsidRPr="00C55845">
      <w:rPr>
        <w:rFonts w:ascii="Arial" w:hAnsi="Arial" w:cs="Arial"/>
        <w:b/>
        <w:bCs/>
      </w:rPr>
      <w:t xml:space="preserve">Communiqué de presse  </w:t>
    </w:r>
  </w:p>
  <w:p w14:paraId="2B3EA1BD" w14:textId="77777777" w:rsidR="00BC3817" w:rsidRPr="00BC3817" w:rsidRDefault="00BC3817" w:rsidP="00BC3817">
    <w:pPr>
      <w:pStyle w:val="En-tte"/>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64AE" w14:textId="77777777" w:rsidR="00E32078" w:rsidRDefault="00E3207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6E71"/>
    <w:multiLevelType w:val="multilevel"/>
    <w:tmpl w:val="7DCA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E1"/>
    <w:rsid w:val="000A4EB0"/>
    <w:rsid w:val="000A7D1A"/>
    <w:rsid w:val="000D4175"/>
    <w:rsid w:val="001069E4"/>
    <w:rsid w:val="001F7C50"/>
    <w:rsid w:val="002C665F"/>
    <w:rsid w:val="002F6E77"/>
    <w:rsid w:val="00305DE1"/>
    <w:rsid w:val="00340B9C"/>
    <w:rsid w:val="003623F9"/>
    <w:rsid w:val="00365691"/>
    <w:rsid w:val="003B299E"/>
    <w:rsid w:val="003D3998"/>
    <w:rsid w:val="003E2FE0"/>
    <w:rsid w:val="004540C4"/>
    <w:rsid w:val="00474996"/>
    <w:rsid w:val="004822D0"/>
    <w:rsid w:val="004B5550"/>
    <w:rsid w:val="004C014E"/>
    <w:rsid w:val="004E16A2"/>
    <w:rsid w:val="004E6A30"/>
    <w:rsid w:val="00544429"/>
    <w:rsid w:val="0055236F"/>
    <w:rsid w:val="005C4364"/>
    <w:rsid w:val="005D6A09"/>
    <w:rsid w:val="005D6E4E"/>
    <w:rsid w:val="006A3C25"/>
    <w:rsid w:val="007A1A3A"/>
    <w:rsid w:val="007F78F1"/>
    <w:rsid w:val="00856103"/>
    <w:rsid w:val="00872AF0"/>
    <w:rsid w:val="008E7196"/>
    <w:rsid w:val="0090760C"/>
    <w:rsid w:val="00933B71"/>
    <w:rsid w:val="009419F4"/>
    <w:rsid w:val="00942491"/>
    <w:rsid w:val="009755C8"/>
    <w:rsid w:val="009958D3"/>
    <w:rsid w:val="009A69FD"/>
    <w:rsid w:val="00A93329"/>
    <w:rsid w:val="00AA68A9"/>
    <w:rsid w:val="00AB142C"/>
    <w:rsid w:val="00B057D5"/>
    <w:rsid w:val="00B31A5D"/>
    <w:rsid w:val="00B36949"/>
    <w:rsid w:val="00BA04F0"/>
    <w:rsid w:val="00BC3817"/>
    <w:rsid w:val="00C070BA"/>
    <w:rsid w:val="00C55845"/>
    <w:rsid w:val="00C94640"/>
    <w:rsid w:val="00CA2CAC"/>
    <w:rsid w:val="00CA769E"/>
    <w:rsid w:val="00D17706"/>
    <w:rsid w:val="00D70FDE"/>
    <w:rsid w:val="00DD25C5"/>
    <w:rsid w:val="00DE3F3C"/>
    <w:rsid w:val="00E32078"/>
    <w:rsid w:val="00E574C0"/>
    <w:rsid w:val="00E6429F"/>
    <w:rsid w:val="00EA0975"/>
    <w:rsid w:val="00F06530"/>
    <w:rsid w:val="00F27090"/>
    <w:rsid w:val="00FA0445"/>
    <w:rsid w:val="00FC237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E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5DE1"/>
    <w:pPr>
      <w:tabs>
        <w:tab w:val="center" w:pos="4536"/>
        <w:tab w:val="right" w:pos="9072"/>
      </w:tabs>
    </w:pPr>
  </w:style>
  <w:style w:type="character" w:customStyle="1" w:styleId="En-tteCar">
    <w:name w:val="En-tête Car"/>
    <w:basedOn w:val="Policepardfaut"/>
    <w:link w:val="En-tte"/>
    <w:uiPriority w:val="99"/>
    <w:rsid w:val="00305DE1"/>
    <w:rPr>
      <w:noProof/>
    </w:rPr>
  </w:style>
  <w:style w:type="paragraph" w:styleId="Pieddepage">
    <w:name w:val="footer"/>
    <w:basedOn w:val="Normal"/>
    <w:link w:val="PieddepageCar"/>
    <w:uiPriority w:val="99"/>
    <w:unhideWhenUsed/>
    <w:rsid w:val="00305DE1"/>
    <w:pPr>
      <w:tabs>
        <w:tab w:val="center" w:pos="4536"/>
        <w:tab w:val="right" w:pos="9072"/>
      </w:tabs>
    </w:pPr>
  </w:style>
  <w:style w:type="character" w:customStyle="1" w:styleId="PieddepageCar">
    <w:name w:val="Pied de page Car"/>
    <w:basedOn w:val="Policepardfaut"/>
    <w:link w:val="Pieddepage"/>
    <w:uiPriority w:val="99"/>
    <w:rsid w:val="00305DE1"/>
    <w:rPr>
      <w:noProof/>
    </w:rPr>
  </w:style>
  <w:style w:type="paragraph" w:styleId="NormalWeb">
    <w:name w:val="Normal (Web)"/>
    <w:basedOn w:val="Normal"/>
    <w:uiPriority w:val="99"/>
    <w:unhideWhenUsed/>
    <w:rsid w:val="00BA04F0"/>
    <w:pPr>
      <w:spacing w:before="100" w:beforeAutospacing="1" w:after="100" w:afterAutospacing="1"/>
    </w:pPr>
    <w:rPr>
      <w:rFonts w:ascii="Times New Roman" w:eastAsia="Times New Roman" w:hAnsi="Times New Roman" w:cs="Times New Roman"/>
      <w:noProof w:val="0"/>
      <w:lang w:eastAsia="fr-FR"/>
    </w:rPr>
  </w:style>
  <w:style w:type="paragraph" w:styleId="Paragraphedeliste">
    <w:name w:val="List Paragraph"/>
    <w:basedOn w:val="Normal"/>
    <w:uiPriority w:val="34"/>
    <w:qFormat/>
    <w:rsid w:val="00BA04F0"/>
    <w:pPr>
      <w:spacing w:before="100" w:beforeAutospacing="1" w:after="100" w:afterAutospacing="1"/>
    </w:pPr>
    <w:rPr>
      <w:rFonts w:ascii="Times New Roman" w:eastAsia="Times New Roman" w:hAnsi="Times New Roman" w:cs="Times New Roman"/>
      <w:noProof w:val="0"/>
      <w:lang w:eastAsia="fr-FR"/>
    </w:rPr>
  </w:style>
  <w:style w:type="character" w:styleId="Lienhypertexte">
    <w:name w:val="Hyperlink"/>
    <w:basedOn w:val="Policepardfaut"/>
    <w:uiPriority w:val="99"/>
    <w:unhideWhenUsed/>
    <w:rsid w:val="002C665F"/>
    <w:rPr>
      <w:color w:val="0563C1" w:themeColor="hyperlink"/>
      <w:u w:val="single"/>
    </w:rPr>
  </w:style>
  <w:style w:type="character" w:styleId="Marquedannotation">
    <w:name w:val="annotation reference"/>
    <w:basedOn w:val="Policepardfaut"/>
    <w:uiPriority w:val="99"/>
    <w:semiHidden/>
    <w:unhideWhenUsed/>
    <w:rsid w:val="00EA0975"/>
    <w:rPr>
      <w:sz w:val="16"/>
      <w:szCs w:val="16"/>
    </w:rPr>
  </w:style>
  <w:style w:type="paragraph" w:styleId="Commentaire">
    <w:name w:val="annotation text"/>
    <w:basedOn w:val="Normal"/>
    <w:link w:val="CommentaireCar"/>
    <w:uiPriority w:val="99"/>
    <w:semiHidden/>
    <w:unhideWhenUsed/>
    <w:rsid w:val="00EA0975"/>
    <w:rPr>
      <w:sz w:val="20"/>
      <w:szCs w:val="20"/>
    </w:rPr>
  </w:style>
  <w:style w:type="character" w:customStyle="1" w:styleId="CommentaireCar">
    <w:name w:val="Commentaire Car"/>
    <w:basedOn w:val="Policepardfaut"/>
    <w:link w:val="Commentaire"/>
    <w:uiPriority w:val="99"/>
    <w:semiHidden/>
    <w:rsid w:val="00EA0975"/>
    <w:rPr>
      <w:noProof/>
      <w:sz w:val="20"/>
      <w:szCs w:val="20"/>
    </w:rPr>
  </w:style>
  <w:style w:type="paragraph" w:styleId="Objetducommentaire">
    <w:name w:val="annotation subject"/>
    <w:basedOn w:val="Commentaire"/>
    <w:next w:val="Commentaire"/>
    <w:link w:val="ObjetducommentaireCar"/>
    <w:uiPriority w:val="99"/>
    <w:semiHidden/>
    <w:unhideWhenUsed/>
    <w:rsid w:val="00EA0975"/>
    <w:rPr>
      <w:b/>
      <w:bCs/>
    </w:rPr>
  </w:style>
  <w:style w:type="character" w:customStyle="1" w:styleId="ObjetducommentaireCar">
    <w:name w:val="Objet du commentaire Car"/>
    <w:basedOn w:val="CommentaireCar"/>
    <w:link w:val="Objetducommentaire"/>
    <w:uiPriority w:val="99"/>
    <w:semiHidden/>
    <w:rsid w:val="00EA0975"/>
    <w:rPr>
      <w:b/>
      <w:bCs/>
      <w:noProof/>
      <w:sz w:val="20"/>
      <w:szCs w:val="20"/>
    </w:rPr>
  </w:style>
  <w:style w:type="paragraph" w:styleId="Textedebulles">
    <w:name w:val="Balloon Text"/>
    <w:basedOn w:val="Normal"/>
    <w:link w:val="TextedebullesCar"/>
    <w:uiPriority w:val="99"/>
    <w:semiHidden/>
    <w:unhideWhenUsed/>
    <w:rsid w:val="00EA09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975"/>
    <w:rPr>
      <w:rFonts w:ascii="Segoe UI" w:hAnsi="Segoe UI" w:cs="Segoe UI"/>
      <w:noProof/>
      <w:sz w:val="18"/>
      <w:szCs w:val="18"/>
    </w:rPr>
  </w:style>
  <w:style w:type="character" w:customStyle="1" w:styleId="apple-converted-space">
    <w:name w:val="apple-converted-space"/>
    <w:basedOn w:val="Policepardfaut"/>
    <w:rsid w:val="003D3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5DE1"/>
    <w:pPr>
      <w:tabs>
        <w:tab w:val="center" w:pos="4536"/>
        <w:tab w:val="right" w:pos="9072"/>
      </w:tabs>
    </w:pPr>
  </w:style>
  <w:style w:type="character" w:customStyle="1" w:styleId="En-tteCar">
    <w:name w:val="En-tête Car"/>
    <w:basedOn w:val="Policepardfaut"/>
    <w:link w:val="En-tte"/>
    <w:uiPriority w:val="99"/>
    <w:rsid w:val="00305DE1"/>
    <w:rPr>
      <w:noProof/>
    </w:rPr>
  </w:style>
  <w:style w:type="paragraph" w:styleId="Pieddepage">
    <w:name w:val="footer"/>
    <w:basedOn w:val="Normal"/>
    <w:link w:val="PieddepageCar"/>
    <w:uiPriority w:val="99"/>
    <w:unhideWhenUsed/>
    <w:rsid w:val="00305DE1"/>
    <w:pPr>
      <w:tabs>
        <w:tab w:val="center" w:pos="4536"/>
        <w:tab w:val="right" w:pos="9072"/>
      </w:tabs>
    </w:pPr>
  </w:style>
  <w:style w:type="character" w:customStyle="1" w:styleId="PieddepageCar">
    <w:name w:val="Pied de page Car"/>
    <w:basedOn w:val="Policepardfaut"/>
    <w:link w:val="Pieddepage"/>
    <w:uiPriority w:val="99"/>
    <w:rsid w:val="00305DE1"/>
    <w:rPr>
      <w:noProof/>
    </w:rPr>
  </w:style>
  <w:style w:type="paragraph" w:styleId="NormalWeb">
    <w:name w:val="Normal (Web)"/>
    <w:basedOn w:val="Normal"/>
    <w:uiPriority w:val="99"/>
    <w:unhideWhenUsed/>
    <w:rsid w:val="00BA04F0"/>
    <w:pPr>
      <w:spacing w:before="100" w:beforeAutospacing="1" w:after="100" w:afterAutospacing="1"/>
    </w:pPr>
    <w:rPr>
      <w:rFonts w:ascii="Times New Roman" w:eastAsia="Times New Roman" w:hAnsi="Times New Roman" w:cs="Times New Roman"/>
      <w:noProof w:val="0"/>
      <w:lang w:eastAsia="fr-FR"/>
    </w:rPr>
  </w:style>
  <w:style w:type="paragraph" w:styleId="Paragraphedeliste">
    <w:name w:val="List Paragraph"/>
    <w:basedOn w:val="Normal"/>
    <w:uiPriority w:val="34"/>
    <w:qFormat/>
    <w:rsid w:val="00BA04F0"/>
    <w:pPr>
      <w:spacing w:before="100" w:beforeAutospacing="1" w:after="100" w:afterAutospacing="1"/>
    </w:pPr>
    <w:rPr>
      <w:rFonts w:ascii="Times New Roman" w:eastAsia="Times New Roman" w:hAnsi="Times New Roman" w:cs="Times New Roman"/>
      <w:noProof w:val="0"/>
      <w:lang w:eastAsia="fr-FR"/>
    </w:rPr>
  </w:style>
  <w:style w:type="character" w:styleId="Lienhypertexte">
    <w:name w:val="Hyperlink"/>
    <w:basedOn w:val="Policepardfaut"/>
    <w:uiPriority w:val="99"/>
    <w:unhideWhenUsed/>
    <w:rsid w:val="002C665F"/>
    <w:rPr>
      <w:color w:val="0563C1" w:themeColor="hyperlink"/>
      <w:u w:val="single"/>
    </w:rPr>
  </w:style>
  <w:style w:type="character" w:styleId="Marquedannotation">
    <w:name w:val="annotation reference"/>
    <w:basedOn w:val="Policepardfaut"/>
    <w:uiPriority w:val="99"/>
    <w:semiHidden/>
    <w:unhideWhenUsed/>
    <w:rsid w:val="00EA0975"/>
    <w:rPr>
      <w:sz w:val="16"/>
      <w:szCs w:val="16"/>
    </w:rPr>
  </w:style>
  <w:style w:type="paragraph" w:styleId="Commentaire">
    <w:name w:val="annotation text"/>
    <w:basedOn w:val="Normal"/>
    <w:link w:val="CommentaireCar"/>
    <w:uiPriority w:val="99"/>
    <w:semiHidden/>
    <w:unhideWhenUsed/>
    <w:rsid w:val="00EA0975"/>
    <w:rPr>
      <w:sz w:val="20"/>
      <w:szCs w:val="20"/>
    </w:rPr>
  </w:style>
  <w:style w:type="character" w:customStyle="1" w:styleId="CommentaireCar">
    <w:name w:val="Commentaire Car"/>
    <w:basedOn w:val="Policepardfaut"/>
    <w:link w:val="Commentaire"/>
    <w:uiPriority w:val="99"/>
    <w:semiHidden/>
    <w:rsid w:val="00EA0975"/>
    <w:rPr>
      <w:noProof/>
      <w:sz w:val="20"/>
      <w:szCs w:val="20"/>
    </w:rPr>
  </w:style>
  <w:style w:type="paragraph" w:styleId="Objetducommentaire">
    <w:name w:val="annotation subject"/>
    <w:basedOn w:val="Commentaire"/>
    <w:next w:val="Commentaire"/>
    <w:link w:val="ObjetducommentaireCar"/>
    <w:uiPriority w:val="99"/>
    <w:semiHidden/>
    <w:unhideWhenUsed/>
    <w:rsid w:val="00EA0975"/>
    <w:rPr>
      <w:b/>
      <w:bCs/>
    </w:rPr>
  </w:style>
  <w:style w:type="character" w:customStyle="1" w:styleId="ObjetducommentaireCar">
    <w:name w:val="Objet du commentaire Car"/>
    <w:basedOn w:val="CommentaireCar"/>
    <w:link w:val="Objetducommentaire"/>
    <w:uiPriority w:val="99"/>
    <w:semiHidden/>
    <w:rsid w:val="00EA0975"/>
    <w:rPr>
      <w:b/>
      <w:bCs/>
      <w:noProof/>
      <w:sz w:val="20"/>
      <w:szCs w:val="20"/>
    </w:rPr>
  </w:style>
  <w:style w:type="paragraph" w:styleId="Textedebulles">
    <w:name w:val="Balloon Text"/>
    <w:basedOn w:val="Normal"/>
    <w:link w:val="TextedebullesCar"/>
    <w:uiPriority w:val="99"/>
    <w:semiHidden/>
    <w:unhideWhenUsed/>
    <w:rsid w:val="00EA09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975"/>
    <w:rPr>
      <w:rFonts w:ascii="Segoe UI" w:hAnsi="Segoe UI" w:cs="Segoe UI"/>
      <w:noProof/>
      <w:sz w:val="18"/>
      <w:szCs w:val="18"/>
    </w:rPr>
  </w:style>
  <w:style w:type="character" w:customStyle="1" w:styleId="apple-converted-space">
    <w:name w:val="apple-converted-space"/>
    <w:basedOn w:val="Policepardfaut"/>
    <w:rsid w:val="003D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3259">
      <w:bodyDiv w:val="1"/>
      <w:marLeft w:val="0"/>
      <w:marRight w:val="0"/>
      <w:marTop w:val="0"/>
      <w:marBottom w:val="0"/>
      <w:divBdr>
        <w:top w:val="none" w:sz="0" w:space="0" w:color="auto"/>
        <w:left w:val="none" w:sz="0" w:space="0" w:color="auto"/>
        <w:bottom w:val="none" w:sz="0" w:space="0" w:color="auto"/>
        <w:right w:val="none" w:sz="0" w:space="0" w:color="auto"/>
      </w:divBdr>
    </w:div>
    <w:div w:id="1025866721">
      <w:bodyDiv w:val="1"/>
      <w:marLeft w:val="0"/>
      <w:marRight w:val="0"/>
      <w:marTop w:val="0"/>
      <w:marBottom w:val="0"/>
      <w:divBdr>
        <w:top w:val="none" w:sz="0" w:space="0" w:color="auto"/>
        <w:left w:val="none" w:sz="0" w:space="0" w:color="auto"/>
        <w:bottom w:val="none" w:sz="0" w:space="0" w:color="auto"/>
        <w:right w:val="none" w:sz="0" w:space="0" w:color="auto"/>
      </w:divBdr>
    </w:div>
    <w:div w:id="18291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http://www.facebook.com/citi" TargetMode="External"/><Relationship Id="rId21" Type="http://schemas.openxmlformats.org/officeDocument/2006/relationships/hyperlink" Target="http://www.linkedin.com/company/citi" TargetMode="External"/><Relationship Id="rId22" Type="http://schemas.openxmlformats.org/officeDocument/2006/relationships/hyperlink" Target="http://www.CitiFoundation.com"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http://www.efemaroc.org/" TargetMode="External"/><Relationship Id="rId16" Type="http://schemas.openxmlformats.org/officeDocument/2006/relationships/hyperlink" Target="http://www.efe.org/" TargetMode="External"/><Relationship Id="rId17" Type="http://schemas.openxmlformats.org/officeDocument/2006/relationships/hyperlink" Target="http://www.citigroup.com" TargetMode="External"/><Relationship Id="rId18" Type="http://schemas.openxmlformats.org/officeDocument/2006/relationships/hyperlink" Target="http://www.youtube.com/citi" TargetMode="External"/><Relationship Id="rId19" Type="http://schemas.openxmlformats.org/officeDocument/2006/relationships/hyperlink" Target="http://blog.citigroup.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HOSTNAME%">cascmerpao1001.eur.nsroot.net</XMLData>
</file>

<file path=customXml/item2.xml><?xml version="1.0" encoding="utf-8"?>
<XMLData TextToDisplay="RightsWATCHMark">7|CITI-No PII-Public|{00000000-0000-0000-0000-000000000000}</XMLData>
</file>

<file path=customXml/item3.xml><?xml version="1.0" encoding="utf-8"?>
<XMLData TextToDisplay="%CLASSIFICATIONDATETIME%">10:48 29/11/2019</XMLData>
</file>

<file path=customXml/item4.xml><?xml version="1.0" encoding="utf-8"?>
<XMLData TextToDisplay="%EMAILADDRESS%">hb89761@imceu.eu.ssmb.com</XMLData>
</file>

<file path=customXml/item5.xml><?xml version="1.0" encoding="utf-8"?>
<XMLData TextToDisplay="%USERNAME%">hb89761</XMLData>
</file>

<file path=customXml/item6.xml><?xml version="1.0" encoding="utf-8"?>
<XMLData TextToDisplay="%DOCUMENTGUID%">{00000000-0000-0000-0000-000000000000}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8CAF-1B33-4EC9-8169-32F17E286D72}">
  <ds:schemaRefs/>
</ds:datastoreItem>
</file>

<file path=customXml/itemProps2.xml><?xml version="1.0" encoding="utf-8"?>
<ds:datastoreItem xmlns:ds="http://schemas.openxmlformats.org/officeDocument/2006/customXml" ds:itemID="{C3BF817A-8180-4EC0-8736-3D71FE00F6A2}">
  <ds:schemaRefs/>
</ds:datastoreItem>
</file>

<file path=customXml/itemProps3.xml><?xml version="1.0" encoding="utf-8"?>
<ds:datastoreItem xmlns:ds="http://schemas.openxmlformats.org/officeDocument/2006/customXml" ds:itemID="{6E1C7BE1-FE9E-4E65-BE25-B3048FAA6B48}">
  <ds:schemaRefs/>
</ds:datastoreItem>
</file>

<file path=customXml/itemProps4.xml><?xml version="1.0" encoding="utf-8"?>
<ds:datastoreItem xmlns:ds="http://schemas.openxmlformats.org/officeDocument/2006/customXml" ds:itemID="{B715B6D4-CAEC-4D65-A2DD-3C04DE5607A7}">
  <ds:schemaRefs/>
</ds:datastoreItem>
</file>

<file path=customXml/itemProps5.xml><?xml version="1.0" encoding="utf-8"?>
<ds:datastoreItem xmlns:ds="http://schemas.openxmlformats.org/officeDocument/2006/customXml" ds:itemID="{807A303A-E2CE-4EDA-9822-A203E87DDC43}">
  <ds:schemaRefs/>
</ds:datastoreItem>
</file>

<file path=customXml/itemProps6.xml><?xml version="1.0" encoding="utf-8"?>
<ds:datastoreItem xmlns:ds="http://schemas.openxmlformats.org/officeDocument/2006/customXml" ds:itemID="{CD50B545-C344-457B-B656-C7CFC3642C31}">
  <ds:schemaRefs/>
</ds:datastoreItem>
</file>

<file path=customXml/itemProps7.xml><?xml version="1.0" encoding="utf-8"?>
<ds:datastoreItem xmlns:ds="http://schemas.openxmlformats.org/officeDocument/2006/customXml" ds:itemID="{12218B3E-B195-9742-B650-F16847F7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1044</Words>
  <Characters>5742</Characters>
  <Application>Microsoft Macintosh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IMAD</cp:lastModifiedBy>
  <cp:revision>8</cp:revision>
  <dcterms:created xsi:type="dcterms:W3CDTF">2019-11-29T10:48:00Z</dcterms:created>
  <dcterms:modified xsi:type="dcterms:W3CDTF">2019-12-10T11:05:00Z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